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129"/>
      </w:tblGrid>
      <w:tr w:rsidR="008A2EEA" w:rsidTr="00084C45">
        <w:trPr>
          <w:trHeight w:val="1002"/>
        </w:trPr>
        <w:tc>
          <w:tcPr>
            <w:tcW w:w="3510" w:type="dxa"/>
          </w:tcPr>
          <w:p w:rsidR="008A2EEA" w:rsidRPr="004E1EBF" w:rsidRDefault="008A2EEA" w:rsidP="008A2EEA">
            <w:pPr>
              <w:pStyle w:val="Bodytext30"/>
              <w:shd w:val="clear" w:color="auto" w:fill="auto"/>
              <w:tabs>
                <w:tab w:val="left" w:pos="4554"/>
              </w:tabs>
              <w:spacing w:before="0" w:after="0" w:line="240" w:lineRule="auto"/>
              <w:ind w:right="9" w:firstLine="0"/>
              <w:jc w:val="center"/>
              <w:rPr>
                <w:szCs w:val="28"/>
                <w:lang w:val="en-US"/>
              </w:rPr>
            </w:pPr>
            <w:r w:rsidRPr="004E1EBF">
              <w:rPr>
                <w:szCs w:val="28"/>
              </w:rPr>
              <w:t>ỦY BAN NHÂN DÂN</w:t>
            </w:r>
          </w:p>
          <w:p w:rsidR="008A2EEA" w:rsidRPr="004E1EBF" w:rsidRDefault="004E1EBF" w:rsidP="008A2EEA">
            <w:pPr>
              <w:pStyle w:val="Bodytext30"/>
              <w:shd w:val="clear" w:color="auto" w:fill="auto"/>
              <w:tabs>
                <w:tab w:val="left" w:pos="4554"/>
              </w:tabs>
              <w:spacing w:before="0" w:after="0" w:line="240" w:lineRule="auto"/>
              <w:ind w:right="33" w:firstLine="0"/>
              <w:jc w:val="center"/>
              <w:rPr>
                <w:szCs w:val="28"/>
                <w:lang w:val="en-US"/>
              </w:rPr>
            </w:pPr>
            <w:r>
              <w:rPr>
                <w:noProof/>
                <w:szCs w:val="28"/>
                <w:lang w:val="en-US"/>
              </w:rPr>
              <mc:AlternateContent>
                <mc:Choice Requires="wps">
                  <w:drawing>
                    <wp:anchor distT="0" distB="0" distL="114300" distR="114300" simplePos="0" relativeHeight="251659264" behindDoc="0" locked="0" layoutInCell="1" allowOverlap="1" wp14:anchorId="7446955C" wp14:editId="52DCDC3D">
                      <wp:simplePos x="0" y="0"/>
                      <wp:positionH relativeFrom="column">
                        <wp:posOffset>769620</wp:posOffset>
                      </wp:positionH>
                      <wp:positionV relativeFrom="paragraph">
                        <wp:posOffset>198425</wp:posOffset>
                      </wp:positionV>
                      <wp:extent cx="526694" cy="0"/>
                      <wp:effectExtent l="0" t="0" r="26035" b="19050"/>
                      <wp:wrapNone/>
                      <wp:docPr id="1" name="Straight Connector 1"/>
                      <wp:cNvGraphicFramePr/>
                      <a:graphic xmlns:a="http://schemas.openxmlformats.org/drawingml/2006/main">
                        <a:graphicData uri="http://schemas.microsoft.com/office/word/2010/wordprocessingShape">
                          <wps:wsp>
                            <wps:cNvCnPr/>
                            <wps:spPr>
                              <a:xfrm>
                                <a:off x="0" y="0"/>
                                <a:ext cx="5266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6pt,15.6pt" to="102.0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" strokecolor="black [3040]"/>
                  </w:pict>
                </mc:Fallback>
              </mc:AlternateContent>
            </w:r>
            <w:r w:rsidR="008A2EEA" w:rsidRPr="004E1EBF">
              <w:rPr>
                <w:szCs w:val="28"/>
              </w:rPr>
              <w:t>TỈNH B</w:t>
            </w:r>
            <w:r w:rsidR="008A2EEA" w:rsidRPr="004E1EBF">
              <w:rPr>
                <w:szCs w:val="28"/>
                <w:lang w:val="en-US"/>
              </w:rPr>
              <w:t>Ế</w:t>
            </w:r>
            <w:r w:rsidR="008A2EEA" w:rsidRPr="004E1EBF">
              <w:rPr>
                <w:szCs w:val="28"/>
              </w:rPr>
              <w:t>N TRE</w:t>
            </w:r>
          </w:p>
        </w:tc>
        <w:tc>
          <w:tcPr>
            <w:tcW w:w="6129" w:type="dxa"/>
          </w:tcPr>
          <w:p w:rsidR="008A2EEA" w:rsidRPr="004E1EBF" w:rsidRDefault="008A2EEA" w:rsidP="008A2EEA">
            <w:pPr>
              <w:pStyle w:val="Bodytext30"/>
              <w:shd w:val="clear" w:color="auto" w:fill="auto"/>
              <w:tabs>
                <w:tab w:val="left" w:pos="4554"/>
              </w:tabs>
              <w:spacing w:before="0" w:after="0" w:line="240" w:lineRule="auto"/>
              <w:ind w:right="9" w:firstLine="0"/>
              <w:jc w:val="center"/>
              <w:rPr>
                <w:szCs w:val="28"/>
                <w:lang w:val="en-US"/>
              </w:rPr>
            </w:pPr>
            <w:r w:rsidRPr="004E1EBF">
              <w:rPr>
                <w:szCs w:val="28"/>
              </w:rPr>
              <w:t>CỘNG HÒA XÃ HỘI CHỦ NGHĨA VIỆT NAM</w:t>
            </w:r>
          </w:p>
          <w:p w:rsidR="008A2EEA" w:rsidRPr="004E1EBF" w:rsidRDefault="004E1EBF" w:rsidP="008A2EEA">
            <w:pPr>
              <w:pStyle w:val="Bodytext30"/>
              <w:shd w:val="clear" w:color="auto" w:fill="auto"/>
              <w:tabs>
                <w:tab w:val="left" w:pos="4554"/>
              </w:tabs>
              <w:spacing w:before="0" w:after="0" w:line="240" w:lineRule="auto"/>
              <w:ind w:right="9" w:firstLine="0"/>
              <w:jc w:val="center"/>
              <w:rPr>
                <w:szCs w:val="28"/>
                <w:lang w:val="en-US"/>
              </w:rPr>
            </w:pPr>
            <w:r>
              <w:rPr>
                <w:noProof/>
                <w:sz w:val="28"/>
                <w:szCs w:val="28"/>
                <w:lang w:val="en-US"/>
              </w:rPr>
              <mc:AlternateContent>
                <mc:Choice Requires="wps">
                  <w:drawing>
                    <wp:anchor distT="0" distB="0" distL="114300" distR="114300" simplePos="0" relativeHeight="251660288" behindDoc="0" locked="0" layoutInCell="1" allowOverlap="1" wp14:anchorId="7DF9E6B3" wp14:editId="7714595C">
                      <wp:simplePos x="0" y="0"/>
                      <wp:positionH relativeFrom="column">
                        <wp:posOffset>868350</wp:posOffset>
                      </wp:positionH>
                      <wp:positionV relativeFrom="paragraph">
                        <wp:posOffset>227965</wp:posOffset>
                      </wp:positionV>
                      <wp:extent cx="2033270" cy="1"/>
                      <wp:effectExtent l="0" t="0" r="24130" b="19050"/>
                      <wp:wrapNone/>
                      <wp:docPr id="2" name="Straight Connector 2"/>
                      <wp:cNvGraphicFramePr/>
                      <a:graphic xmlns:a="http://schemas.openxmlformats.org/drawingml/2006/main">
                        <a:graphicData uri="http://schemas.microsoft.com/office/word/2010/wordprocessingShape">
                          <wps:wsp>
                            <wps:cNvCnPr/>
                            <wps:spPr>
                              <a:xfrm flipV="1">
                                <a:off x="0" y="0"/>
                                <a:ext cx="2033270"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8.35pt,17.95pt" to="228.4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" strokecolor="black [3040]"/>
                  </w:pict>
                </mc:Fallback>
              </mc:AlternateContent>
            </w:r>
            <w:r w:rsidR="008A2EEA" w:rsidRPr="004E1EBF">
              <w:rPr>
                <w:sz w:val="28"/>
                <w:szCs w:val="28"/>
              </w:rPr>
              <w:t xml:space="preserve">Độc lập </w:t>
            </w:r>
            <w:r w:rsidR="008A2EEA" w:rsidRPr="004E1EBF">
              <w:rPr>
                <w:sz w:val="28"/>
                <w:szCs w:val="28"/>
                <w:lang w:val="en-US"/>
              </w:rPr>
              <w:t>-</w:t>
            </w:r>
            <w:r w:rsidR="008A2EEA" w:rsidRPr="004E1EBF">
              <w:rPr>
                <w:sz w:val="28"/>
                <w:szCs w:val="28"/>
              </w:rPr>
              <w:t xml:space="preserve"> T</w:t>
            </w:r>
            <w:r w:rsidR="008A2EEA" w:rsidRPr="004E1EBF">
              <w:rPr>
                <w:sz w:val="28"/>
                <w:szCs w:val="28"/>
                <w:lang w:val="en-US"/>
              </w:rPr>
              <w:t>ự</w:t>
            </w:r>
            <w:r w:rsidR="008A2EEA" w:rsidRPr="004E1EBF">
              <w:rPr>
                <w:sz w:val="28"/>
                <w:szCs w:val="28"/>
              </w:rPr>
              <w:t xml:space="preserve"> do - Hạnh phúc</w:t>
            </w:r>
          </w:p>
        </w:tc>
      </w:tr>
      <w:tr w:rsidR="008A2EEA" w:rsidTr="009711B7">
        <w:tc>
          <w:tcPr>
            <w:tcW w:w="3510" w:type="dxa"/>
          </w:tcPr>
          <w:p w:rsidR="008A2EEA" w:rsidRPr="008A2EEA" w:rsidRDefault="008A2EEA" w:rsidP="008A2EEA">
            <w:pPr>
              <w:pStyle w:val="Bodytext30"/>
              <w:shd w:val="clear" w:color="auto" w:fill="auto"/>
              <w:tabs>
                <w:tab w:val="left" w:pos="4554"/>
              </w:tabs>
              <w:spacing w:before="0" w:after="214"/>
              <w:ind w:right="9" w:firstLine="0"/>
              <w:jc w:val="center"/>
              <w:rPr>
                <w:b w:val="0"/>
                <w:sz w:val="28"/>
                <w:szCs w:val="28"/>
                <w:lang w:val="en-US"/>
              </w:rPr>
            </w:pPr>
            <w:r w:rsidRPr="004E1EBF">
              <w:rPr>
                <w:rStyle w:val="Bodytext413pt"/>
                <w:b w:val="0"/>
                <w:i w:val="0"/>
                <w:iCs w:val="0"/>
                <w:szCs w:val="28"/>
              </w:rPr>
              <w:t>S</w:t>
            </w:r>
            <w:r w:rsidRPr="004E1EBF">
              <w:rPr>
                <w:rStyle w:val="Bodytext413pt"/>
                <w:b w:val="0"/>
                <w:i w:val="0"/>
                <w:szCs w:val="28"/>
                <w:lang w:val="en-US"/>
              </w:rPr>
              <w:t>ố</w:t>
            </w:r>
            <w:r w:rsidRPr="004E1EBF">
              <w:rPr>
                <w:rStyle w:val="Bodytext413pt"/>
                <w:b w:val="0"/>
                <w:i w:val="0"/>
                <w:iCs w:val="0"/>
                <w:szCs w:val="28"/>
              </w:rPr>
              <w:t xml:space="preserve">: </w:t>
            </w:r>
            <w:r w:rsidRPr="004E1EBF">
              <w:rPr>
                <w:rStyle w:val="Bodytext413pt"/>
                <w:b w:val="0"/>
                <w:szCs w:val="28"/>
                <w:lang w:val="en-US"/>
              </w:rPr>
              <w:t>2</w:t>
            </w:r>
            <w:r w:rsidRPr="004E1EBF">
              <w:rPr>
                <w:b w:val="0"/>
                <w:szCs w:val="28"/>
              </w:rPr>
              <w:t>5</w:t>
            </w:r>
            <w:r w:rsidRPr="004E1EBF">
              <w:rPr>
                <w:rStyle w:val="Bodytext413pt"/>
                <w:b w:val="0"/>
                <w:i w:val="0"/>
                <w:iCs w:val="0"/>
                <w:szCs w:val="28"/>
              </w:rPr>
              <w:t>/2021/QĐ-UBND</w:t>
            </w:r>
          </w:p>
        </w:tc>
        <w:tc>
          <w:tcPr>
            <w:tcW w:w="6129" w:type="dxa"/>
          </w:tcPr>
          <w:p w:rsidR="008A2EEA" w:rsidRPr="008A2EEA" w:rsidRDefault="008A2EEA" w:rsidP="008A2EEA">
            <w:pPr>
              <w:pStyle w:val="Bodytext30"/>
              <w:shd w:val="clear" w:color="auto" w:fill="auto"/>
              <w:tabs>
                <w:tab w:val="left" w:pos="4554"/>
              </w:tabs>
              <w:spacing w:before="0" w:after="214"/>
              <w:ind w:right="9" w:firstLine="0"/>
              <w:jc w:val="center"/>
              <w:rPr>
                <w:b w:val="0"/>
                <w:sz w:val="28"/>
                <w:szCs w:val="28"/>
              </w:rPr>
            </w:pPr>
            <w:r w:rsidRPr="008A2EEA">
              <w:rPr>
                <w:rStyle w:val="Bodytext413pt0"/>
                <w:b w:val="0"/>
                <w:sz w:val="28"/>
                <w:szCs w:val="28"/>
              </w:rPr>
              <w:t>B</w:t>
            </w:r>
            <w:r w:rsidRPr="008A2EEA">
              <w:rPr>
                <w:rStyle w:val="Bodytext413pt0"/>
                <w:b w:val="0"/>
                <w:iCs w:val="0"/>
                <w:sz w:val="28"/>
                <w:szCs w:val="28"/>
                <w:lang w:val="en-US"/>
              </w:rPr>
              <w:t>ế</w:t>
            </w:r>
            <w:r w:rsidRPr="008A2EEA">
              <w:rPr>
                <w:rStyle w:val="Bodytext413pt0"/>
                <w:b w:val="0"/>
                <w:sz w:val="28"/>
                <w:szCs w:val="28"/>
              </w:rPr>
              <w:t xml:space="preserve">n Tre, </w:t>
            </w:r>
            <w:r w:rsidRPr="008A2EEA">
              <w:rPr>
                <w:b w:val="0"/>
                <w:i/>
                <w:sz w:val="28"/>
                <w:szCs w:val="28"/>
              </w:rPr>
              <w:t xml:space="preserve">ngày </w:t>
            </w:r>
            <w:r w:rsidRPr="008A2EEA">
              <w:rPr>
                <w:b w:val="0"/>
                <w:i/>
                <w:sz w:val="28"/>
                <w:szCs w:val="28"/>
                <w:lang w:val="en-US"/>
              </w:rPr>
              <w:t>13</w:t>
            </w:r>
            <w:r w:rsidRPr="008A2EEA">
              <w:rPr>
                <w:b w:val="0"/>
                <w:i/>
                <w:sz w:val="28"/>
                <w:szCs w:val="28"/>
              </w:rPr>
              <w:t xml:space="preserve"> tháng 8 năm </w:t>
            </w:r>
            <w:r w:rsidRPr="008A2EEA">
              <w:rPr>
                <w:rStyle w:val="Bodytext413pt0"/>
                <w:b w:val="0"/>
                <w:sz w:val="28"/>
                <w:szCs w:val="28"/>
              </w:rPr>
              <w:t>2021</w:t>
            </w:r>
          </w:p>
        </w:tc>
      </w:tr>
    </w:tbl>
    <w:p w:rsidR="004E1EBF" w:rsidRPr="00084C45" w:rsidRDefault="004E1EBF" w:rsidP="008A2EEA">
      <w:pPr>
        <w:pStyle w:val="Bodytext30"/>
        <w:shd w:val="clear" w:color="auto" w:fill="auto"/>
        <w:tabs>
          <w:tab w:val="left" w:pos="4554"/>
        </w:tabs>
        <w:spacing w:before="0" w:after="0" w:line="240" w:lineRule="auto"/>
        <w:ind w:right="11" w:firstLine="0"/>
        <w:jc w:val="center"/>
        <w:rPr>
          <w:sz w:val="20"/>
          <w:szCs w:val="28"/>
          <w:lang w:val="en-US"/>
        </w:rPr>
      </w:pPr>
    </w:p>
    <w:p w:rsidR="00A54278" w:rsidRPr="00C80171" w:rsidRDefault="00B2309E" w:rsidP="008A2EEA">
      <w:pPr>
        <w:pStyle w:val="Bodytext30"/>
        <w:shd w:val="clear" w:color="auto" w:fill="auto"/>
        <w:tabs>
          <w:tab w:val="left" w:pos="4554"/>
        </w:tabs>
        <w:spacing w:before="0" w:after="0" w:line="240" w:lineRule="auto"/>
        <w:ind w:right="11" w:firstLine="0"/>
        <w:jc w:val="center"/>
        <w:rPr>
          <w:sz w:val="28"/>
          <w:szCs w:val="28"/>
        </w:rPr>
      </w:pPr>
      <w:r w:rsidRPr="00C80171">
        <w:rPr>
          <w:sz w:val="28"/>
          <w:szCs w:val="28"/>
        </w:rPr>
        <w:t>QUYẾT ĐỊNH</w:t>
      </w:r>
    </w:p>
    <w:p w:rsidR="008A2EEA" w:rsidRDefault="00B2309E" w:rsidP="008A2EEA">
      <w:pPr>
        <w:pStyle w:val="Bodytext30"/>
        <w:shd w:val="clear" w:color="auto" w:fill="auto"/>
        <w:spacing w:before="0" w:after="0" w:line="240" w:lineRule="auto"/>
        <w:ind w:right="11" w:firstLine="0"/>
        <w:jc w:val="center"/>
        <w:rPr>
          <w:sz w:val="28"/>
          <w:szCs w:val="28"/>
          <w:lang w:val="en-US"/>
        </w:rPr>
      </w:pPr>
      <w:r w:rsidRPr="00C80171">
        <w:rPr>
          <w:sz w:val="28"/>
          <w:szCs w:val="28"/>
        </w:rPr>
        <w:t>Quy định hỗ trợ người lao động không có giao kết h</w:t>
      </w:r>
      <w:r w:rsidR="008A2EEA">
        <w:rPr>
          <w:sz w:val="28"/>
          <w:szCs w:val="28"/>
          <w:lang w:val="en-US"/>
        </w:rPr>
        <w:t>ợ</w:t>
      </w:r>
      <w:r w:rsidRPr="00C80171">
        <w:rPr>
          <w:sz w:val="28"/>
          <w:szCs w:val="28"/>
        </w:rPr>
        <w:t xml:space="preserve">p đồng lao động </w:t>
      </w:r>
    </w:p>
    <w:p w:rsidR="00A54278" w:rsidRDefault="00B2309E" w:rsidP="008A2EEA">
      <w:pPr>
        <w:pStyle w:val="Bodytext30"/>
        <w:shd w:val="clear" w:color="auto" w:fill="auto"/>
        <w:spacing w:before="0" w:after="0" w:line="240" w:lineRule="auto"/>
        <w:ind w:right="11" w:firstLine="0"/>
        <w:jc w:val="center"/>
        <w:rPr>
          <w:sz w:val="28"/>
          <w:szCs w:val="28"/>
          <w:lang w:val="en-US"/>
        </w:rPr>
      </w:pPr>
      <w:r w:rsidRPr="00C80171">
        <w:rPr>
          <w:sz w:val="28"/>
          <w:szCs w:val="28"/>
        </w:rPr>
        <w:t>gặp khó khăn do đại dịch COVID-19 trên địa bàn tỉnh B</w:t>
      </w:r>
      <w:r w:rsidR="008A2EEA">
        <w:rPr>
          <w:sz w:val="28"/>
          <w:szCs w:val="28"/>
          <w:lang w:val="en-US"/>
        </w:rPr>
        <w:t>ế</w:t>
      </w:r>
      <w:r w:rsidRPr="00C80171">
        <w:rPr>
          <w:sz w:val="28"/>
          <w:szCs w:val="28"/>
        </w:rPr>
        <w:t>n Tre</w:t>
      </w:r>
    </w:p>
    <w:p w:rsidR="004E1EBF" w:rsidRPr="004E1EBF" w:rsidRDefault="004E1EBF" w:rsidP="008A2EEA">
      <w:pPr>
        <w:pStyle w:val="Bodytext30"/>
        <w:shd w:val="clear" w:color="auto" w:fill="auto"/>
        <w:spacing w:before="0" w:after="0" w:line="240" w:lineRule="auto"/>
        <w:ind w:right="11" w:firstLine="0"/>
        <w:jc w:val="center"/>
        <w:rPr>
          <w:sz w:val="28"/>
          <w:szCs w:val="28"/>
          <w:lang w:val="en-US"/>
        </w:rPr>
      </w:pPr>
      <w:r>
        <w:rPr>
          <w:noProof/>
          <w:sz w:val="28"/>
          <w:szCs w:val="28"/>
          <w:lang w:val="en-US"/>
        </w:rPr>
        <mc:AlternateContent>
          <mc:Choice Requires="wps">
            <w:drawing>
              <wp:anchor distT="0" distB="0" distL="114300" distR="114300" simplePos="0" relativeHeight="251662336" behindDoc="0" locked="0" layoutInCell="1" allowOverlap="1" wp14:anchorId="2C2A5B35" wp14:editId="6FF9BDEB">
                <wp:simplePos x="0" y="0"/>
                <wp:positionH relativeFrom="column">
                  <wp:posOffset>1989125</wp:posOffset>
                </wp:positionH>
                <wp:positionV relativeFrom="paragraph">
                  <wp:posOffset>24130</wp:posOffset>
                </wp:positionV>
                <wp:extent cx="2033270" cy="1"/>
                <wp:effectExtent l="0" t="0" r="24130" b="19050"/>
                <wp:wrapNone/>
                <wp:docPr id="3" name="Straight Connector 3"/>
                <wp:cNvGraphicFramePr/>
                <a:graphic xmlns:a="http://schemas.openxmlformats.org/drawingml/2006/main">
                  <a:graphicData uri="http://schemas.microsoft.com/office/word/2010/wordprocessingShape">
                    <wps:wsp>
                      <wps:cNvCnPr/>
                      <wps:spPr>
                        <a:xfrm flipV="1">
                          <a:off x="0" y="0"/>
                          <a:ext cx="2033270"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flip:y;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6.6pt,1.9pt" to="316.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" strokecolor="black [3040]"/>
            </w:pict>
          </mc:Fallback>
        </mc:AlternateContent>
      </w:r>
    </w:p>
    <w:p w:rsidR="00A54278" w:rsidRDefault="00B2309E" w:rsidP="00084C45">
      <w:pPr>
        <w:pStyle w:val="Bodytext30"/>
        <w:shd w:val="clear" w:color="auto" w:fill="auto"/>
        <w:spacing w:before="240" w:after="240" w:line="240" w:lineRule="auto"/>
        <w:ind w:right="11" w:firstLine="0"/>
        <w:jc w:val="center"/>
        <w:rPr>
          <w:sz w:val="28"/>
          <w:szCs w:val="28"/>
          <w:lang w:val="en-US"/>
        </w:rPr>
      </w:pPr>
      <w:r w:rsidRPr="00C80171">
        <w:rPr>
          <w:sz w:val="28"/>
          <w:szCs w:val="28"/>
        </w:rPr>
        <w:t>ỦY BAN NHÂN DÂN TỈNH B</w:t>
      </w:r>
      <w:r w:rsidR="00B962C5">
        <w:rPr>
          <w:sz w:val="28"/>
          <w:szCs w:val="28"/>
          <w:lang w:val="en-US"/>
        </w:rPr>
        <w:t>Ế</w:t>
      </w:r>
      <w:r w:rsidRPr="00C80171">
        <w:rPr>
          <w:sz w:val="28"/>
          <w:szCs w:val="28"/>
        </w:rPr>
        <w:t>N TRE</w:t>
      </w:r>
    </w:p>
    <w:p w:rsidR="00A54278" w:rsidRPr="00084C45" w:rsidRDefault="00B2309E" w:rsidP="00084C45">
      <w:pPr>
        <w:pStyle w:val="Bodytext50"/>
        <w:shd w:val="clear" w:color="auto" w:fill="auto"/>
        <w:spacing w:before="140" w:line="240" w:lineRule="auto"/>
        <w:ind w:right="11" w:firstLine="720"/>
        <w:jc w:val="both"/>
        <w:rPr>
          <w:sz w:val="28"/>
          <w:szCs w:val="28"/>
        </w:rPr>
      </w:pPr>
      <w:r w:rsidRPr="00084C45">
        <w:rPr>
          <w:sz w:val="28"/>
          <w:szCs w:val="28"/>
        </w:rPr>
        <w:t>Căn cứ Luật Tổ chức chính qu</w:t>
      </w:r>
      <w:r w:rsidR="00B962C5" w:rsidRPr="00084C45">
        <w:rPr>
          <w:sz w:val="28"/>
          <w:szCs w:val="28"/>
          <w:lang w:val="en-US"/>
        </w:rPr>
        <w:t>y</w:t>
      </w:r>
      <w:r w:rsidRPr="00084C45">
        <w:rPr>
          <w:sz w:val="28"/>
          <w:szCs w:val="28"/>
        </w:rPr>
        <w:t>ền địa phương ngày 19 tháng 6 năm 2015;</w:t>
      </w:r>
    </w:p>
    <w:p w:rsidR="00A54278" w:rsidRPr="00084C45" w:rsidRDefault="00B2309E" w:rsidP="00084C45">
      <w:pPr>
        <w:pStyle w:val="Bodytext50"/>
        <w:shd w:val="clear" w:color="auto" w:fill="auto"/>
        <w:spacing w:before="140" w:line="240" w:lineRule="auto"/>
        <w:ind w:right="11" w:firstLine="720"/>
        <w:jc w:val="both"/>
        <w:rPr>
          <w:sz w:val="28"/>
          <w:szCs w:val="28"/>
        </w:rPr>
      </w:pPr>
      <w:r w:rsidRPr="00084C45">
        <w:rPr>
          <w:sz w:val="28"/>
          <w:szCs w:val="28"/>
        </w:rPr>
        <w:t>Căn cứ Luật sửa đổi, bổ sung một số điều của Luật Tổ chức Ch</w:t>
      </w:r>
      <w:r w:rsidR="00B962C5" w:rsidRPr="00084C45">
        <w:rPr>
          <w:sz w:val="28"/>
          <w:szCs w:val="28"/>
          <w:lang w:val="en-US"/>
        </w:rPr>
        <w:t>í</w:t>
      </w:r>
      <w:r w:rsidRPr="00084C45">
        <w:rPr>
          <w:sz w:val="28"/>
          <w:szCs w:val="28"/>
        </w:rPr>
        <w:t>nh phủ và Luật Tổ chức chính quyền địa phương ngày 22 tháng 11 năm 2019;</w:t>
      </w:r>
    </w:p>
    <w:p w:rsidR="00A54278" w:rsidRPr="00084C45" w:rsidRDefault="00B2309E" w:rsidP="00084C45">
      <w:pPr>
        <w:pStyle w:val="Bodytext50"/>
        <w:shd w:val="clear" w:color="auto" w:fill="auto"/>
        <w:spacing w:before="140" w:line="240" w:lineRule="auto"/>
        <w:ind w:right="11" w:firstLine="720"/>
        <w:jc w:val="both"/>
        <w:rPr>
          <w:sz w:val="28"/>
          <w:szCs w:val="28"/>
        </w:rPr>
      </w:pPr>
      <w:r w:rsidRPr="00084C45">
        <w:rPr>
          <w:sz w:val="28"/>
          <w:szCs w:val="28"/>
        </w:rPr>
        <w:t>Căn cứ Luật Ban hành văn bản quy phạm pháp luật ngày 22 tháng 6 năm</w:t>
      </w:r>
      <w:r w:rsidR="008F12AA" w:rsidRPr="00084C45">
        <w:rPr>
          <w:sz w:val="28"/>
          <w:szCs w:val="28"/>
          <w:lang w:val="en-US"/>
        </w:rPr>
        <w:t xml:space="preserve"> </w:t>
      </w:r>
      <w:r w:rsidRPr="00084C45">
        <w:rPr>
          <w:sz w:val="28"/>
          <w:szCs w:val="28"/>
        </w:rPr>
        <w:t>2015;</w:t>
      </w:r>
    </w:p>
    <w:p w:rsidR="00A54278" w:rsidRPr="00084C45" w:rsidRDefault="00B2309E" w:rsidP="00084C45">
      <w:pPr>
        <w:pStyle w:val="Bodytext50"/>
        <w:shd w:val="clear" w:color="auto" w:fill="auto"/>
        <w:spacing w:before="140" w:line="240" w:lineRule="auto"/>
        <w:ind w:right="11" w:firstLine="720"/>
        <w:jc w:val="both"/>
        <w:rPr>
          <w:sz w:val="28"/>
          <w:szCs w:val="28"/>
        </w:rPr>
      </w:pPr>
      <w:r w:rsidRPr="00084C45">
        <w:rPr>
          <w:sz w:val="28"/>
          <w:szCs w:val="28"/>
        </w:rPr>
        <w:t>Căn cứ Luật sửa đổi, b</w:t>
      </w:r>
      <w:r w:rsidR="00B962C5" w:rsidRPr="00084C45">
        <w:rPr>
          <w:sz w:val="28"/>
          <w:szCs w:val="28"/>
          <w:lang w:val="en-US"/>
        </w:rPr>
        <w:t>ổ</w:t>
      </w:r>
      <w:r w:rsidRPr="00084C45">
        <w:rPr>
          <w:sz w:val="28"/>
          <w:szCs w:val="28"/>
        </w:rPr>
        <w:t xml:space="preserve"> sung một s</w:t>
      </w:r>
      <w:r w:rsidR="00B962C5" w:rsidRPr="00084C45">
        <w:rPr>
          <w:sz w:val="28"/>
          <w:szCs w:val="28"/>
          <w:lang w:val="en-US"/>
        </w:rPr>
        <w:t>ố</w:t>
      </w:r>
      <w:r w:rsidRPr="00084C45">
        <w:rPr>
          <w:sz w:val="28"/>
          <w:szCs w:val="28"/>
        </w:rPr>
        <w:t xml:space="preserve"> điều của Luật Ban hành văn bản quy phạm pháp luật ngày 18 tháng 6 năm 2020;</w:t>
      </w:r>
    </w:p>
    <w:p w:rsidR="00A54278" w:rsidRPr="00084C45" w:rsidRDefault="00B2309E" w:rsidP="00084C45">
      <w:pPr>
        <w:pStyle w:val="Bodytext50"/>
        <w:shd w:val="clear" w:color="auto" w:fill="auto"/>
        <w:spacing w:before="140" w:line="240" w:lineRule="auto"/>
        <w:ind w:right="11" w:firstLine="720"/>
        <w:jc w:val="both"/>
        <w:rPr>
          <w:sz w:val="28"/>
          <w:szCs w:val="28"/>
        </w:rPr>
      </w:pPr>
      <w:r w:rsidRPr="00084C45">
        <w:rPr>
          <w:sz w:val="28"/>
          <w:szCs w:val="28"/>
        </w:rPr>
        <w:t>Căn cứ Luật Ngân sách nhà nước ngày 26 tháng 5 năm 2015;</w:t>
      </w:r>
    </w:p>
    <w:p w:rsidR="00A54278" w:rsidRPr="00084C45" w:rsidRDefault="00B2309E" w:rsidP="00084C45">
      <w:pPr>
        <w:pStyle w:val="Bodytext50"/>
        <w:shd w:val="clear" w:color="auto" w:fill="auto"/>
        <w:spacing w:before="140" w:line="240" w:lineRule="auto"/>
        <w:ind w:right="11" w:firstLine="720"/>
        <w:jc w:val="both"/>
        <w:rPr>
          <w:sz w:val="28"/>
          <w:szCs w:val="28"/>
        </w:rPr>
      </w:pPr>
      <w:r w:rsidRPr="00084C45">
        <w:rPr>
          <w:sz w:val="28"/>
          <w:szCs w:val="28"/>
        </w:rPr>
        <w:t>Căn cứ Nghị định s</w:t>
      </w:r>
      <w:r w:rsidR="00B962C5" w:rsidRPr="00084C45">
        <w:rPr>
          <w:sz w:val="28"/>
          <w:szCs w:val="28"/>
          <w:lang w:val="en-US"/>
        </w:rPr>
        <w:t>ố</w:t>
      </w:r>
      <w:r w:rsidRPr="00084C45">
        <w:rPr>
          <w:sz w:val="28"/>
          <w:szCs w:val="28"/>
        </w:rPr>
        <w:t xml:space="preserve"> 163/2016/NĐ-CP ngày 21 tháng 12 năm 2016 của Chính phủ quy định chi tiết và hướng d</w:t>
      </w:r>
      <w:r w:rsidR="00B962C5" w:rsidRPr="00084C45">
        <w:rPr>
          <w:sz w:val="28"/>
          <w:szCs w:val="28"/>
          <w:lang w:val="en-US"/>
        </w:rPr>
        <w:t>ẫ</w:t>
      </w:r>
      <w:r w:rsidRPr="00084C45">
        <w:rPr>
          <w:sz w:val="28"/>
          <w:szCs w:val="28"/>
        </w:rPr>
        <w:t>n thi hành một số đi</w:t>
      </w:r>
      <w:r w:rsidR="00B962C5" w:rsidRPr="00084C45">
        <w:rPr>
          <w:sz w:val="28"/>
          <w:szCs w:val="28"/>
          <w:lang w:val="en-US"/>
        </w:rPr>
        <w:t>ề</w:t>
      </w:r>
      <w:r w:rsidRPr="00084C45">
        <w:rPr>
          <w:sz w:val="28"/>
          <w:szCs w:val="28"/>
        </w:rPr>
        <w:t>u của Luật Ngân sách nhà nước;</w:t>
      </w:r>
    </w:p>
    <w:p w:rsidR="00A54278" w:rsidRPr="00084C45" w:rsidRDefault="00B2309E" w:rsidP="00084C45">
      <w:pPr>
        <w:pStyle w:val="Bodytext50"/>
        <w:shd w:val="clear" w:color="auto" w:fill="auto"/>
        <w:spacing w:before="140" w:line="240" w:lineRule="auto"/>
        <w:ind w:right="11" w:firstLine="720"/>
        <w:jc w:val="both"/>
        <w:rPr>
          <w:sz w:val="28"/>
          <w:szCs w:val="28"/>
        </w:rPr>
      </w:pPr>
      <w:r w:rsidRPr="00084C45">
        <w:rPr>
          <w:sz w:val="28"/>
          <w:szCs w:val="28"/>
        </w:rPr>
        <w:t>Căn cứ Nghị quyết số 68/NQ-CP ngày 01 tháng</w:t>
      </w:r>
      <w:r w:rsidRPr="00084C45">
        <w:rPr>
          <w:rStyle w:val="Bodytext5NotItalic"/>
          <w:sz w:val="28"/>
          <w:szCs w:val="28"/>
        </w:rPr>
        <w:t xml:space="preserve"> 7 </w:t>
      </w:r>
      <w:r w:rsidRPr="00084C45">
        <w:rPr>
          <w:sz w:val="28"/>
          <w:szCs w:val="28"/>
        </w:rPr>
        <w:t>năm 2021 của Chính phủ về một s</w:t>
      </w:r>
      <w:r w:rsidR="00B962C5" w:rsidRPr="00084C45">
        <w:rPr>
          <w:sz w:val="28"/>
          <w:szCs w:val="28"/>
          <w:lang w:val="en-US"/>
        </w:rPr>
        <w:t>ố</w:t>
      </w:r>
      <w:r w:rsidRPr="00084C45">
        <w:rPr>
          <w:sz w:val="28"/>
          <w:szCs w:val="28"/>
        </w:rPr>
        <w:t xml:space="preserve"> chính sách h</w:t>
      </w:r>
      <w:r w:rsidR="00B962C5" w:rsidRPr="00084C45">
        <w:rPr>
          <w:sz w:val="28"/>
          <w:szCs w:val="28"/>
          <w:lang w:val="en-US"/>
        </w:rPr>
        <w:t>ỗ</w:t>
      </w:r>
      <w:r w:rsidRPr="00084C45">
        <w:rPr>
          <w:sz w:val="28"/>
          <w:szCs w:val="28"/>
        </w:rPr>
        <w:t xml:space="preserve"> trợ người lao động và người sử dụng lao động gặp khó khăn do đại dịch COVID-19;</w:t>
      </w:r>
    </w:p>
    <w:p w:rsidR="00A54278" w:rsidRPr="00084C45" w:rsidRDefault="00B2309E" w:rsidP="00084C45">
      <w:pPr>
        <w:pStyle w:val="Bodytext50"/>
        <w:shd w:val="clear" w:color="auto" w:fill="auto"/>
        <w:spacing w:before="140" w:line="240" w:lineRule="auto"/>
        <w:ind w:right="11" w:firstLine="720"/>
        <w:jc w:val="both"/>
        <w:rPr>
          <w:sz w:val="28"/>
          <w:szCs w:val="28"/>
        </w:rPr>
      </w:pPr>
      <w:r w:rsidRPr="00084C45">
        <w:rPr>
          <w:sz w:val="28"/>
          <w:szCs w:val="28"/>
        </w:rPr>
        <w:t xml:space="preserve">Căn cứ </w:t>
      </w:r>
      <w:r w:rsidR="00B962C5" w:rsidRPr="00084C45">
        <w:rPr>
          <w:sz w:val="28"/>
          <w:szCs w:val="28"/>
          <w:lang w:val="en-US"/>
        </w:rPr>
        <w:t>Q</w:t>
      </w:r>
      <w:r w:rsidRPr="00084C45">
        <w:rPr>
          <w:sz w:val="28"/>
          <w:szCs w:val="28"/>
        </w:rPr>
        <w:t>uyết định s</w:t>
      </w:r>
      <w:r w:rsidR="00B962C5" w:rsidRPr="00084C45">
        <w:rPr>
          <w:sz w:val="28"/>
          <w:szCs w:val="28"/>
          <w:lang w:val="en-US"/>
        </w:rPr>
        <w:t>ố</w:t>
      </w:r>
      <w:r w:rsidRPr="00084C45">
        <w:rPr>
          <w:sz w:val="28"/>
          <w:szCs w:val="28"/>
        </w:rPr>
        <w:t xml:space="preserve"> 23/202</w:t>
      </w:r>
      <w:r w:rsidR="00B962C5" w:rsidRPr="00084C45">
        <w:rPr>
          <w:sz w:val="28"/>
          <w:szCs w:val="28"/>
          <w:lang w:val="en-US"/>
        </w:rPr>
        <w:t>1</w:t>
      </w:r>
      <w:r w:rsidRPr="00084C45">
        <w:rPr>
          <w:sz w:val="28"/>
          <w:szCs w:val="28"/>
        </w:rPr>
        <w:t>/</w:t>
      </w:r>
      <w:r w:rsidR="006D4284" w:rsidRPr="00084C45">
        <w:rPr>
          <w:sz w:val="28"/>
          <w:szCs w:val="28"/>
          <w:lang w:val="en-US"/>
        </w:rPr>
        <w:t>Q</w:t>
      </w:r>
      <w:r w:rsidRPr="00084C45">
        <w:rPr>
          <w:sz w:val="28"/>
          <w:szCs w:val="28"/>
        </w:rPr>
        <w:t>Đ-TTg ngày 07 tháng</w:t>
      </w:r>
      <w:r w:rsidRPr="00084C45">
        <w:rPr>
          <w:rStyle w:val="Bodytext5NotItalic"/>
          <w:sz w:val="28"/>
          <w:szCs w:val="28"/>
        </w:rPr>
        <w:t xml:space="preserve"> 7 </w:t>
      </w:r>
      <w:r w:rsidRPr="00084C45">
        <w:rPr>
          <w:sz w:val="28"/>
          <w:szCs w:val="28"/>
        </w:rPr>
        <w:t>năm 2021 của Thủ tướng Chính phủ quy định về việc thực hiện một số chính sách h</w:t>
      </w:r>
      <w:r w:rsidR="00B962C5" w:rsidRPr="00084C45">
        <w:rPr>
          <w:sz w:val="28"/>
          <w:szCs w:val="28"/>
          <w:lang w:val="en-US"/>
        </w:rPr>
        <w:t>ỗ</w:t>
      </w:r>
      <w:r w:rsidRPr="00084C45">
        <w:rPr>
          <w:sz w:val="28"/>
          <w:szCs w:val="28"/>
        </w:rPr>
        <w:t xml:space="preserve"> trợ người lao động và người sử dụng lao động gặp khó khăn do đại dịch COVID-19;</w:t>
      </w:r>
    </w:p>
    <w:p w:rsidR="00A54278" w:rsidRPr="00084C45" w:rsidRDefault="00B2309E" w:rsidP="00084C45">
      <w:pPr>
        <w:pStyle w:val="Bodytext50"/>
        <w:shd w:val="clear" w:color="auto" w:fill="auto"/>
        <w:spacing w:before="140" w:line="240" w:lineRule="auto"/>
        <w:ind w:right="11" w:firstLine="720"/>
        <w:jc w:val="both"/>
        <w:rPr>
          <w:sz w:val="28"/>
          <w:szCs w:val="28"/>
        </w:rPr>
      </w:pPr>
      <w:r w:rsidRPr="00084C45">
        <w:rPr>
          <w:sz w:val="28"/>
          <w:szCs w:val="28"/>
        </w:rPr>
        <w:t>Theo đề nghị của Giám đốc Sở Lao động - Thương binh và Xã hội tại Tờ trình số 2182/TTr-SLĐTBXH ngày 06 tháng 8 n</w:t>
      </w:r>
      <w:r w:rsidR="00B962C5" w:rsidRPr="00084C45">
        <w:rPr>
          <w:sz w:val="28"/>
          <w:szCs w:val="28"/>
          <w:lang w:val="en-US"/>
        </w:rPr>
        <w:t>ă</w:t>
      </w:r>
      <w:r w:rsidRPr="00084C45">
        <w:rPr>
          <w:sz w:val="28"/>
          <w:szCs w:val="28"/>
        </w:rPr>
        <w:t>m 2021.</w:t>
      </w:r>
    </w:p>
    <w:p w:rsidR="00A54278" w:rsidRPr="00C80171" w:rsidRDefault="00B2309E" w:rsidP="008F12AA">
      <w:pPr>
        <w:pStyle w:val="Bodytext30"/>
        <w:shd w:val="clear" w:color="auto" w:fill="auto"/>
        <w:spacing w:before="240" w:after="240" w:line="240" w:lineRule="auto"/>
        <w:ind w:right="11" w:firstLine="0"/>
        <w:jc w:val="center"/>
        <w:rPr>
          <w:sz w:val="28"/>
          <w:szCs w:val="28"/>
        </w:rPr>
      </w:pPr>
      <w:r w:rsidRPr="00C80171">
        <w:rPr>
          <w:sz w:val="28"/>
          <w:szCs w:val="28"/>
        </w:rPr>
        <w:t>QUYẾT ĐỊNH:</w:t>
      </w:r>
    </w:p>
    <w:p w:rsidR="00A54278" w:rsidRPr="00084C45" w:rsidRDefault="00B2309E" w:rsidP="00084C45">
      <w:pPr>
        <w:pStyle w:val="Bodytext30"/>
        <w:shd w:val="clear" w:color="auto" w:fill="auto"/>
        <w:spacing w:before="140" w:after="0" w:line="240" w:lineRule="auto"/>
        <w:ind w:right="11" w:firstLine="720"/>
        <w:jc w:val="both"/>
        <w:rPr>
          <w:sz w:val="28"/>
          <w:szCs w:val="28"/>
        </w:rPr>
      </w:pPr>
      <w:r w:rsidRPr="00084C45">
        <w:rPr>
          <w:sz w:val="28"/>
          <w:szCs w:val="28"/>
        </w:rPr>
        <w:t>Điều 1. Ph</w:t>
      </w:r>
      <w:r w:rsidR="00F86059" w:rsidRPr="00084C45">
        <w:rPr>
          <w:sz w:val="28"/>
          <w:szCs w:val="28"/>
          <w:lang w:val="en-US"/>
        </w:rPr>
        <w:t>ạ</w:t>
      </w:r>
      <w:r w:rsidRPr="00084C45">
        <w:rPr>
          <w:sz w:val="28"/>
          <w:szCs w:val="28"/>
        </w:rPr>
        <w:t>m vi điều chỉnh</w:t>
      </w:r>
    </w:p>
    <w:p w:rsidR="00A54278" w:rsidRPr="00084C45" w:rsidRDefault="00B2309E" w:rsidP="00084C45">
      <w:pPr>
        <w:pStyle w:val="BodyText1"/>
        <w:shd w:val="clear" w:color="auto" w:fill="auto"/>
        <w:spacing w:before="140" w:after="0" w:line="240" w:lineRule="auto"/>
        <w:ind w:right="11" w:firstLine="720"/>
        <w:rPr>
          <w:sz w:val="28"/>
          <w:szCs w:val="28"/>
        </w:rPr>
      </w:pPr>
      <w:r w:rsidRPr="00084C45">
        <w:rPr>
          <w:sz w:val="28"/>
          <w:szCs w:val="28"/>
        </w:rPr>
        <w:t>Quyết định này quy định về đối tượng, điều kiện, nguyên tắc, mức h</w:t>
      </w:r>
      <w:r w:rsidR="000D39FD" w:rsidRPr="00084C45">
        <w:rPr>
          <w:sz w:val="28"/>
          <w:szCs w:val="28"/>
          <w:lang w:val="en-US"/>
        </w:rPr>
        <w:t>ỗ</w:t>
      </w:r>
      <w:r w:rsidRPr="00084C45">
        <w:rPr>
          <w:sz w:val="28"/>
          <w:szCs w:val="28"/>
        </w:rPr>
        <w:t xml:space="preserve"> trợ, phương thức và thời gian h</w:t>
      </w:r>
      <w:r w:rsidR="000D39FD" w:rsidRPr="00084C45">
        <w:rPr>
          <w:sz w:val="28"/>
          <w:szCs w:val="28"/>
          <w:lang w:val="en-US"/>
        </w:rPr>
        <w:t>ỗ</w:t>
      </w:r>
      <w:r w:rsidRPr="00084C45">
        <w:rPr>
          <w:sz w:val="28"/>
          <w:szCs w:val="28"/>
        </w:rPr>
        <w:t xml:space="preserve"> trợ cho người lao động không có giao kết hợp đồng lao động (lao động tự do) gặp khó khăn do đại dịch COVID-19 theo quy định tại khoản 12 Mục II Nghị quyết số 68/NQ-CP ngày 01 tháng 7 năm 2021 của Chính phủ về một số chính sách hỗ trợ người lao động và người sử dụng lao động gặp khó khăn do đại dịch COVID-19 trên địa bàn tỉnh B</w:t>
      </w:r>
      <w:r w:rsidR="000D39FD" w:rsidRPr="00084C45">
        <w:rPr>
          <w:sz w:val="28"/>
          <w:szCs w:val="28"/>
          <w:lang w:val="en-US"/>
        </w:rPr>
        <w:t>ế</w:t>
      </w:r>
      <w:r w:rsidRPr="00084C45">
        <w:rPr>
          <w:sz w:val="28"/>
          <w:szCs w:val="28"/>
        </w:rPr>
        <w:t>n Tre.</w:t>
      </w:r>
    </w:p>
    <w:p w:rsidR="00A54278" w:rsidRPr="00084C45" w:rsidRDefault="00B2309E" w:rsidP="00084C45">
      <w:pPr>
        <w:pStyle w:val="Bodytext30"/>
        <w:shd w:val="clear" w:color="auto" w:fill="auto"/>
        <w:spacing w:before="140" w:after="0" w:line="240" w:lineRule="auto"/>
        <w:ind w:right="11" w:firstLine="720"/>
        <w:jc w:val="both"/>
        <w:rPr>
          <w:sz w:val="28"/>
          <w:szCs w:val="28"/>
        </w:rPr>
      </w:pPr>
      <w:r w:rsidRPr="00084C45">
        <w:rPr>
          <w:sz w:val="28"/>
          <w:szCs w:val="28"/>
        </w:rPr>
        <w:lastRenderedPageBreak/>
        <w:t>Điều 2. Đối tư</w:t>
      </w:r>
      <w:r w:rsidR="000D39FD" w:rsidRPr="00084C45">
        <w:rPr>
          <w:sz w:val="28"/>
          <w:szCs w:val="28"/>
          <w:lang w:val="en-US"/>
        </w:rPr>
        <w:t>ợ</w:t>
      </w:r>
      <w:r w:rsidRPr="00084C45">
        <w:rPr>
          <w:sz w:val="28"/>
          <w:szCs w:val="28"/>
        </w:rPr>
        <w:t>ng hỗ trợ</w:t>
      </w:r>
    </w:p>
    <w:p w:rsidR="00A54278" w:rsidRPr="00084C45" w:rsidRDefault="00B2309E" w:rsidP="00084C45">
      <w:pPr>
        <w:pStyle w:val="BodyText1"/>
        <w:shd w:val="clear" w:color="auto" w:fill="auto"/>
        <w:spacing w:before="140" w:after="0" w:line="240" w:lineRule="auto"/>
        <w:ind w:right="11" w:firstLine="720"/>
        <w:rPr>
          <w:sz w:val="28"/>
          <w:szCs w:val="28"/>
        </w:rPr>
      </w:pPr>
      <w:r w:rsidRPr="00084C45">
        <w:rPr>
          <w:sz w:val="28"/>
          <w:szCs w:val="28"/>
        </w:rPr>
        <w:t>Người lao động tự làm hoặc làm thuê thuộc các nhóm công việc, lĩnh vực</w:t>
      </w:r>
      <w:r w:rsidR="000D39FD" w:rsidRPr="00084C45">
        <w:rPr>
          <w:sz w:val="28"/>
          <w:szCs w:val="28"/>
          <w:lang w:val="en-US"/>
        </w:rPr>
        <w:t xml:space="preserve"> </w:t>
      </w:r>
      <w:r w:rsidRPr="00084C45">
        <w:rPr>
          <w:sz w:val="28"/>
          <w:szCs w:val="28"/>
        </w:rPr>
        <w:t>sau:</w:t>
      </w:r>
    </w:p>
    <w:p w:rsidR="00A54278" w:rsidRPr="00084C45" w:rsidRDefault="00CF38F9" w:rsidP="00084C45">
      <w:pPr>
        <w:pStyle w:val="BodyText1"/>
        <w:shd w:val="clear" w:color="auto" w:fill="auto"/>
        <w:spacing w:before="140" w:after="0" w:line="240" w:lineRule="auto"/>
        <w:ind w:right="9" w:firstLine="720"/>
        <w:rPr>
          <w:sz w:val="28"/>
          <w:szCs w:val="28"/>
        </w:rPr>
      </w:pPr>
      <w:r w:rsidRPr="00084C45">
        <w:rPr>
          <w:sz w:val="28"/>
          <w:szCs w:val="28"/>
          <w:lang w:val="en-US"/>
        </w:rPr>
        <w:t xml:space="preserve">1. </w:t>
      </w:r>
      <w:r w:rsidR="00B2309E" w:rsidRPr="00084C45">
        <w:rPr>
          <w:sz w:val="28"/>
          <w:szCs w:val="28"/>
        </w:rPr>
        <w:t>Bán hàng rong, buôn bán nhỏ lẻ không có địa điểm cố định;</w:t>
      </w:r>
    </w:p>
    <w:p w:rsidR="00A54278" w:rsidRPr="00084C45" w:rsidRDefault="00CF38F9" w:rsidP="00084C45">
      <w:pPr>
        <w:pStyle w:val="BodyText1"/>
        <w:shd w:val="clear" w:color="auto" w:fill="auto"/>
        <w:spacing w:before="140" w:after="0" w:line="240" w:lineRule="auto"/>
        <w:ind w:right="9" w:firstLine="720"/>
        <w:rPr>
          <w:sz w:val="28"/>
          <w:szCs w:val="28"/>
        </w:rPr>
      </w:pPr>
      <w:r w:rsidRPr="00084C45">
        <w:rPr>
          <w:sz w:val="28"/>
          <w:szCs w:val="28"/>
          <w:lang w:val="en-US"/>
        </w:rPr>
        <w:t xml:space="preserve">2. </w:t>
      </w:r>
      <w:r w:rsidR="00B2309E" w:rsidRPr="00084C45">
        <w:rPr>
          <w:sz w:val="28"/>
          <w:szCs w:val="28"/>
        </w:rPr>
        <w:t>Làm công việc thu gom rác, phế liệu;</w:t>
      </w:r>
    </w:p>
    <w:p w:rsidR="00A54278" w:rsidRPr="00084C45" w:rsidRDefault="00CF38F9" w:rsidP="00084C45">
      <w:pPr>
        <w:pStyle w:val="BodyText1"/>
        <w:shd w:val="clear" w:color="auto" w:fill="auto"/>
        <w:tabs>
          <w:tab w:val="left" w:pos="1014"/>
        </w:tabs>
        <w:spacing w:before="140" w:after="0" w:line="240" w:lineRule="auto"/>
        <w:ind w:right="9" w:firstLine="720"/>
        <w:rPr>
          <w:sz w:val="28"/>
          <w:szCs w:val="28"/>
        </w:rPr>
      </w:pPr>
      <w:r w:rsidRPr="00084C45">
        <w:rPr>
          <w:sz w:val="28"/>
          <w:szCs w:val="28"/>
          <w:lang w:val="en-US"/>
        </w:rPr>
        <w:t xml:space="preserve">3. </w:t>
      </w:r>
      <w:r w:rsidR="00B2309E" w:rsidRPr="00084C45">
        <w:rPr>
          <w:sz w:val="28"/>
          <w:szCs w:val="28"/>
        </w:rPr>
        <w:t>Làm công việc bốc vác; vận chuyển hàng hóa, vật liệu xây dựng (tại các chợ, bến tàu, bến sông, bến xe, bến cảng, nhà kho);</w:t>
      </w:r>
    </w:p>
    <w:p w:rsidR="00A54278" w:rsidRPr="00084C45" w:rsidRDefault="00CF38F9" w:rsidP="00084C45">
      <w:pPr>
        <w:pStyle w:val="BodyText1"/>
        <w:shd w:val="clear" w:color="auto" w:fill="auto"/>
        <w:spacing w:before="140" w:after="0" w:line="240" w:lineRule="auto"/>
        <w:ind w:right="9" w:firstLine="720"/>
        <w:rPr>
          <w:sz w:val="28"/>
          <w:szCs w:val="28"/>
        </w:rPr>
      </w:pPr>
      <w:r w:rsidRPr="00084C45">
        <w:rPr>
          <w:sz w:val="28"/>
          <w:szCs w:val="28"/>
          <w:lang w:val="en-US"/>
        </w:rPr>
        <w:t xml:space="preserve">4. </w:t>
      </w:r>
      <w:r w:rsidR="00B2309E" w:rsidRPr="00084C45">
        <w:rPr>
          <w:sz w:val="28"/>
          <w:szCs w:val="28"/>
        </w:rPr>
        <w:t>Làm thuê thợ hồ, phụ hồ; làm thuê trong các lĩnh vực: hàn, tiện, sơn, mộc, sửa xe.</w:t>
      </w:r>
    </w:p>
    <w:p w:rsidR="00A54278" w:rsidRPr="00084C45" w:rsidRDefault="00CF38F9" w:rsidP="00084C45">
      <w:pPr>
        <w:pStyle w:val="BodyText1"/>
        <w:shd w:val="clear" w:color="auto" w:fill="auto"/>
        <w:spacing w:before="140" w:after="0" w:line="240" w:lineRule="auto"/>
        <w:ind w:right="9" w:firstLine="720"/>
        <w:rPr>
          <w:sz w:val="28"/>
          <w:szCs w:val="28"/>
        </w:rPr>
      </w:pPr>
      <w:r w:rsidRPr="00084C45">
        <w:rPr>
          <w:sz w:val="28"/>
          <w:szCs w:val="28"/>
          <w:lang w:val="en-US"/>
        </w:rPr>
        <w:t xml:space="preserve">5. </w:t>
      </w:r>
      <w:r w:rsidR="00B2309E" w:rsidRPr="00084C45">
        <w:rPr>
          <w:sz w:val="28"/>
          <w:szCs w:val="28"/>
        </w:rPr>
        <w:t>Lái xe mô tô 2 bánh chở khách, xe xích lô chở khách, xe ngựa chở khách;</w:t>
      </w:r>
    </w:p>
    <w:p w:rsidR="00CF38F9" w:rsidRPr="00084C45" w:rsidRDefault="00CF38F9" w:rsidP="00084C45">
      <w:pPr>
        <w:pStyle w:val="BodyText1"/>
        <w:shd w:val="clear" w:color="auto" w:fill="auto"/>
        <w:spacing w:before="140" w:after="0" w:line="240" w:lineRule="auto"/>
        <w:ind w:right="9" w:firstLine="720"/>
        <w:rPr>
          <w:sz w:val="28"/>
          <w:szCs w:val="28"/>
          <w:lang w:val="en-US"/>
        </w:rPr>
      </w:pPr>
      <w:r w:rsidRPr="00084C45">
        <w:rPr>
          <w:sz w:val="28"/>
          <w:szCs w:val="28"/>
          <w:lang w:val="en-US"/>
        </w:rPr>
        <w:t xml:space="preserve">6. </w:t>
      </w:r>
      <w:r w:rsidR="00B2309E" w:rsidRPr="00084C45">
        <w:rPr>
          <w:sz w:val="28"/>
          <w:szCs w:val="28"/>
        </w:rPr>
        <w:t>Người tự làm hoặc làm thuê tại các hộ kinh doanh trong lĩnh vực ăn uống, lưu trú, du lịch, chăm sóc sức khỏe (bao gồm cả tạp vụ và bảo vệ). Trường hợp có từ 02 người trở lên tự làm tại các hộ kinh doanh trong lĩnh vực ăn uống, lưu trú, du lịch, chăm sóc sức khỏe không đủ điều kiện được hỗ trợ theo chính sách đối với hộ kinh doanh, theo quy định tại khoản 10 Mục II Nghị quyết số 68/NQ-CP của Chính phủ thì chỉ 01 người đại diện hộ kinh doanh được hỗ trợ.</w:t>
      </w:r>
    </w:p>
    <w:p w:rsidR="00A54278" w:rsidRPr="00084C45" w:rsidRDefault="00CF38F9" w:rsidP="00084C45">
      <w:pPr>
        <w:pStyle w:val="BodyText1"/>
        <w:shd w:val="clear" w:color="auto" w:fill="auto"/>
        <w:spacing w:before="140" w:after="0" w:line="240" w:lineRule="auto"/>
        <w:ind w:right="9" w:firstLine="720"/>
        <w:rPr>
          <w:sz w:val="28"/>
          <w:szCs w:val="28"/>
        </w:rPr>
      </w:pPr>
      <w:r w:rsidRPr="00084C45">
        <w:rPr>
          <w:sz w:val="28"/>
          <w:szCs w:val="28"/>
          <w:lang w:val="en-US"/>
        </w:rPr>
        <w:t xml:space="preserve">7. </w:t>
      </w:r>
      <w:r w:rsidR="00B2309E" w:rsidRPr="00084C45">
        <w:rPr>
          <w:sz w:val="28"/>
          <w:szCs w:val="28"/>
        </w:rPr>
        <w:t xml:space="preserve">Người làm thuê trong cơ sở làm đẹp (thẩm mỹ, cắt tóc, uốn tóc, </w:t>
      </w:r>
      <w:r w:rsidR="00B2309E" w:rsidRPr="00084C45">
        <w:rPr>
          <w:sz w:val="28"/>
          <w:szCs w:val="28"/>
          <w:lang w:val="en-US"/>
        </w:rPr>
        <w:t xml:space="preserve">nail, spa </w:t>
      </w:r>
      <w:r w:rsidR="00B2309E" w:rsidRPr="00084C45">
        <w:rPr>
          <w:sz w:val="28"/>
          <w:szCs w:val="28"/>
        </w:rPr>
        <w:t>và làm đẹp khác);</w:t>
      </w:r>
    </w:p>
    <w:p w:rsidR="00A54278" w:rsidRPr="00084C45" w:rsidRDefault="00CF38F9" w:rsidP="00084C45">
      <w:pPr>
        <w:pStyle w:val="BodyText1"/>
        <w:shd w:val="clear" w:color="auto" w:fill="auto"/>
        <w:tabs>
          <w:tab w:val="left" w:pos="1023"/>
        </w:tabs>
        <w:spacing w:before="140" w:after="0" w:line="240" w:lineRule="auto"/>
        <w:ind w:right="11" w:firstLine="720"/>
        <w:rPr>
          <w:sz w:val="28"/>
          <w:szCs w:val="28"/>
        </w:rPr>
      </w:pPr>
      <w:r w:rsidRPr="00084C45">
        <w:rPr>
          <w:sz w:val="28"/>
          <w:szCs w:val="28"/>
          <w:lang w:val="en-US"/>
        </w:rPr>
        <w:t xml:space="preserve">8. </w:t>
      </w:r>
      <w:r w:rsidR="00B2309E" w:rsidRPr="00084C45">
        <w:rPr>
          <w:sz w:val="28"/>
          <w:szCs w:val="28"/>
        </w:rPr>
        <w:t xml:space="preserve">Người làm phục vụ trong quán </w:t>
      </w:r>
      <w:r w:rsidR="00B2309E" w:rsidRPr="00084C45">
        <w:rPr>
          <w:sz w:val="28"/>
          <w:szCs w:val="28"/>
          <w:lang w:val="en-US"/>
        </w:rPr>
        <w:t xml:space="preserve">bar, </w:t>
      </w:r>
      <w:r w:rsidR="00B2309E" w:rsidRPr="00084C45">
        <w:rPr>
          <w:sz w:val="28"/>
          <w:szCs w:val="28"/>
        </w:rPr>
        <w:t xml:space="preserve">vũ trường, </w:t>
      </w:r>
      <w:r w:rsidR="00B2309E" w:rsidRPr="00084C45">
        <w:rPr>
          <w:sz w:val="28"/>
          <w:szCs w:val="28"/>
          <w:lang w:val="en-US"/>
        </w:rPr>
        <w:t xml:space="preserve">karaoke, </w:t>
      </w:r>
      <w:r w:rsidR="00B2309E" w:rsidRPr="00084C45">
        <w:rPr>
          <w:sz w:val="28"/>
          <w:szCs w:val="28"/>
        </w:rPr>
        <w:t>câu lạc bộ bida, các tụ đi</w:t>
      </w:r>
      <w:r w:rsidRPr="00084C45">
        <w:rPr>
          <w:sz w:val="28"/>
          <w:szCs w:val="28"/>
          <w:lang w:val="en-US"/>
        </w:rPr>
        <w:t>ể</w:t>
      </w:r>
      <w:r w:rsidR="00B2309E" w:rsidRPr="00084C45">
        <w:rPr>
          <w:sz w:val="28"/>
          <w:szCs w:val="28"/>
        </w:rPr>
        <w:t>m hát với nhau nghe, rạp chiếu phim, rạp hát, câu lạc bộ khiêu vũ, các điểm truy cập internet và trò chơi điện tử, khu vui chơi;</w:t>
      </w:r>
    </w:p>
    <w:p w:rsidR="00A54278" w:rsidRPr="00084C45" w:rsidRDefault="00CF38F9" w:rsidP="00084C45">
      <w:pPr>
        <w:pStyle w:val="BodyText1"/>
        <w:shd w:val="clear" w:color="auto" w:fill="auto"/>
        <w:tabs>
          <w:tab w:val="left" w:pos="1033"/>
        </w:tabs>
        <w:spacing w:before="140" w:after="0" w:line="240" w:lineRule="auto"/>
        <w:ind w:right="11" w:firstLine="720"/>
        <w:rPr>
          <w:sz w:val="28"/>
          <w:szCs w:val="28"/>
        </w:rPr>
      </w:pPr>
      <w:r w:rsidRPr="00084C45">
        <w:rPr>
          <w:sz w:val="28"/>
          <w:szCs w:val="28"/>
          <w:lang w:val="en-US"/>
        </w:rPr>
        <w:t xml:space="preserve">9. </w:t>
      </w:r>
      <w:r w:rsidR="00B2309E" w:rsidRPr="00084C45">
        <w:rPr>
          <w:sz w:val="28"/>
          <w:szCs w:val="28"/>
        </w:rPr>
        <w:t xml:space="preserve">Phục vụ tại các cơ sở tập luyện thể dục thể thao như: thể dục thẩm mỹ, </w:t>
      </w:r>
      <w:r w:rsidR="00B2309E" w:rsidRPr="00084C45">
        <w:rPr>
          <w:sz w:val="28"/>
          <w:szCs w:val="28"/>
          <w:lang w:val="en-US"/>
        </w:rPr>
        <w:t xml:space="preserve">aerobic, </w:t>
      </w:r>
      <w:r w:rsidR="00B2309E" w:rsidRPr="00084C45">
        <w:rPr>
          <w:sz w:val="28"/>
          <w:szCs w:val="28"/>
        </w:rPr>
        <w:t xml:space="preserve">phòng tập gym, hồ bơi, </w:t>
      </w:r>
      <w:r w:rsidR="00B2309E" w:rsidRPr="00084C45">
        <w:rPr>
          <w:sz w:val="28"/>
          <w:szCs w:val="28"/>
          <w:lang w:val="en-US"/>
        </w:rPr>
        <w:t xml:space="preserve">yoga, </w:t>
      </w:r>
      <w:r w:rsidR="00B2309E" w:rsidRPr="00084C45">
        <w:rPr>
          <w:sz w:val="28"/>
          <w:szCs w:val="28"/>
        </w:rPr>
        <w:t>võ thuật (huấn luyện viên, người hướng dẫn, phục vụ)</w:t>
      </w:r>
    </w:p>
    <w:p w:rsidR="00A54278" w:rsidRPr="00084C45" w:rsidRDefault="00CF38F9" w:rsidP="00084C45">
      <w:pPr>
        <w:pStyle w:val="BodyText1"/>
        <w:shd w:val="clear" w:color="auto" w:fill="auto"/>
        <w:tabs>
          <w:tab w:val="left" w:pos="1153"/>
        </w:tabs>
        <w:spacing w:before="140" w:after="0" w:line="240" w:lineRule="auto"/>
        <w:ind w:right="11" w:firstLine="720"/>
        <w:rPr>
          <w:sz w:val="28"/>
          <w:szCs w:val="28"/>
        </w:rPr>
      </w:pPr>
      <w:r w:rsidRPr="00084C45">
        <w:rPr>
          <w:sz w:val="28"/>
          <w:szCs w:val="28"/>
          <w:lang w:val="en-US"/>
        </w:rPr>
        <w:t xml:space="preserve">10. </w:t>
      </w:r>
      <w:r w:rsidR="00B2309E" w:rsidRPr="00084C45">
        <w:rPr>
          <w:sz w:val="28"/>
          <w:szCs w:val="28"/>
        </w:rPr>
        <w:t>Lao động giúp việc gia đình; lao động trong các cơ sở giáo dục (tiểu học, mầm non, nh</w:t>
      </w:r>
      <w:r w:rsidRPr="00084C45">
        <w:rPr>
          <w:sz w:val="28"/>
          <w:szCs w:val="28"/>
          <w:lang w:val="en-US"/>
        </w:rPr>
        <w:t>ó</w:t>
      </w:r>
      <w:r w:rsidR="00B2309E" w:rsidRPr="00084C45">
        <w:rPr>
          <w:sz w:val="28"/>
          <w:szCs w:val="28"/>
        </w:rPr>
        <w:t>m trẻ).</w:t>
      </w:r>
    </w:p>
    <w:p w:rsidR="00A54278" w:rsidRPr="00084C45" w:rsidRDefault="00B2309E" w:rsidP="00084C45">
      <w:pPr>
        <w:pStyle w:val="Bodytext30"/>
        <w:shd w:val="clear" w:color="auto" w:fill="auto"/>
        <w:spacing w:before="140" w:after="0" w:line="240" w:lineRule="auto"/>
        <w:ind w:right="9" w:firstLine="720"/>
        <w:jc w:val="both"/>
        <w:rPr>
          <w:sz w:val="28"/>
          <w:szCs w:val="28"/>
        </w:rPr>
      </w:pPr>
      <w:r w:rsidRPr="00084C45">
        <w:rPr>
          <w:sz w:val="28"/>
          <w:szCs w:val="28"/>
        </w:rPr>
        <w:t>Điều 3. Điều ki</w:t>
      </w:r>
      <w:r w:rsidR="00282058" w:rsidRPr="00084C45">
        <w:rPr>
          <w:sz w:val="28"/>
          <w:szCs w:val="28"/>
          <w:lang w:val="en-US"/>
        </w:rPr>
        <w:t>ệ</w:t>
      </w:r>
      <w:r w:rsidRPr="00084C45">
        <w:rPr>
          <w:sz w:val="28"/>
          <w:szCs w:val="28"/>
        </w:rPr>
        <w:t>n đư</w:t>
      </w:r>
      <w:r w:rsidR="00282058" w:rsidRPr="00084C45">
        <w:rPr>
          <w:sz w:val="28"/>
          <w:szCs w:val="28"/>
          <w:lang w:val="en-US"/>
        </w:rPr>
        <w:t>ợ</w:t>
      </w:r>
      <w:r w:rsidRPr="00084C45">
        <w:rPr>
          <w:sz w:val="28"/>
          <w:szCs w:val="28"/>
        </w:rPr>
        <w:t>c hỗ tr</w:t>
      </w:r>
      <w:r w:rsidR="00282058" w:rsidRPr="00084C45">
        <w:rPr>
          <w:sz w:val="28"/>
          <w:szCs w:val="28"/>
          <w:lang w:val="en-US"/>
        </w:rPr>
        <w:t>ợ</w:t>
      </w:r>
      <w:r w:rsidRPr="00084C45">
        <w:rPr>
          <w:sz w:val="28"/>
          <w:szCs w:val="28"/>
        </w:rPr>
        <w:t xml:space="preserve"> </w:t>
      </w:r>
    </w:p>
    <w:p w:rsidR="00A54278" w:rsidRPr="00084C45" w:rsidRDefault="00B2309E" w:rsidP="00084C45">
      <w:pPr>
        <w:pStyle w:val="BodyText1"/>
        <w:shd w:val="clear" w:color="auto" w:fill="auto"/>
        <w:spacing w:before="140" w:after="0" w:line="240" w:lineRule="auto"/>
        <w:ind w:right="9" w:firstLine="720"/>
        <w:rPr>
          <w:sz w:val="28"/>
          <w:szCs w:val="28"/>
        </w:rPr>
      </w:pPr>
      <w:r w:rsidRPr="00084C45">
        <w:rPr>
          <w:sz w:val="28"/>
          <w:szCs w:val="28"/>
        </w:rPr>
        <w:t>Người lao động thuộc đối tượng hỗ trợ quy định tại Điều 2 của Quyết định này phải thỏa các điều kiện sau đây:</w:t>
      </w:r>
    </w:p>
    <w:p w:rsidR="00A54278" w:rsidRPr="00084C45" w:rsidRDefault="00282058" w:rsidP="00084C45">
      <w:pPr>
        <w:pStyle w:val="BodyText1"/>
        <w:shd w:val="clear" w:color="auto" w:fill="auto"/>
        <w:tabs>
          <w:tab w:val="left" w:pos="1023"/>
        </w:tabs>
        <w:spacing w:before="140" w:after="0" w:line="240" w:lineRule="auto"/>
        <w:ind w:right="9" w:firstLine="720"/>
        <w:rPr>
          <w:sz w:val="28"/>
          <w:szCs w:val="28"/>
        </w:rPr>
      </w:pPr>
      <w:r w:rsidRPr="00084C45">
        <w:rPr>
          <w:sz w:val="28"/>
          <w:szCs w:val="28"/>
          <w:lang w:val="en-US"/>
        </w:rPr>
        <w:t xml:space="preserve">1. </w:t>
      </w:r>
      <w:r w:rsidR="00B2309E" w:rsidRPr="00084C45">
        <w:rPr>
          <w:sz w:val="28"/>
          <w:szCs w:val="28"/>
        </w:rPr>
        <w:t>Bị mất việc làm do phải tạm dừng hoạt động từ 15 ngày liên tục trở lên theo yêu cầu của cơ quan chức năng có thẩm quyền của địa phương để đảm bảo phòng, chống dịch COVID-19, trong thời gian từ ngày 01 tháng 5 năm 2021 đến ngày 31 tháng 12 năm 2021;</w:t>
      </w:r>
    </w:p>
    <w:p w:rsidR="00A54278" w:rsidRPr="00084C45" w:rsidRDefault="00282058" w:rsidP="00084C45">
      <w:pPr>
        <w:pStyle w:val="BodyText1"/>
        <w:shd w:val="clear" w:color="auto" w:fill="auto"/>
        <w:tabs>
          <w:tab w:val="left" w:pos="1038"/>
        </w:tabs>
        <w:spacing w:before="140" w:after="0" w:line="240" w:lineRule="auto"/>
        <w:ind w:right="9" w:firstLine="720"/>
        <w:rPr>
          <w:sz w:val="28"/>
          <w:szCs w:val="28"/>
        </w:rPr>
      </w:pPr>
      <w:r w:rsidRPr="00084C45">
        <w:rPr>
          <w:sz w:val="28"/>
          <w:szCs w:val="28"/>
          <w:lang w:val="en-US"/>
        </w:rPr>
        <w:t xml:space="preserve">2. </w:t>
      </w:r>
      <w:r w:rsidR="00B2309E" w:rsidRPr="00084C45">
        <w:rPr>
          <w:sz w:val="28"/>
          <w:szCs w:val="28"/>
        </w:rPr>
        <w:t>Bị mất thu nhập hoặc có thu nhập nhưng mức thu nhập thấp hơn mức chuẩn cận nghèo theo quy định tại Nghị định số 07/2021/NĐ-CP ngày 27 tháng 01 năm 2021 của Chính phủ quy định chuẩn nghèo đa chiều giai đoạn 2021 - 2025 trong thời gian bị mất việc làm, cụ thể đối với khu vực -</w:t>
      </w:r>
      <w:r w:rsidRPr="00084C45">
        <w:rPr>
          <w:sz w:val="28"/>
          <w:szCs w:val="28"/>
          <w:lang w:val="en-US"/>
        </w:rPr>
        <w:t xml:space="preserve"> </w:t>
      </w:r>
      <w:r w:rsidR="00B2309E" w:rsidRPr="00084C45">
        <w:rPr>
          <w:sz w:val="28"/>
          <w:szCs w:val="28"/>
        </w:rPr>
        <w:t>nông thôn thấp hơn 1.500.000 đồng/tháng; đ</w:t>
      </w:r>
      <w:r w:rsidRPr="00084C45">
        <w:rPr>
          <w:sz w:val="28"/>
          <w:szCs w:val="28"/>
          <w:lang w:val="en-US"/>
        </w:rPr>
        <w:t>ố</w:t>
      </w:r>
      <w:r w:rsidR="00B2309E" w:rsidRPr="00084C45">
        <w:rPr>
          <w:sz w:val="28"/>
          <w:szCs w:val="28"/>
        </w:rPr>
        <w:t>i với khu vực thành thị thấp hơn 2.000.000 đồng/tháng;</w:t>
      </w:r>
    </w:p>
    <w:p w:rsidR="00A54278" w:rsidRPr="00084C45" w:rsidRDefault="00B2309E" w:rsidP="00084C45">
      <w:pPr>
        <w:pStyle w:val="BodyText1"/>
        <w:shd w:val="clear" w:color="auto" w:fill="auto"/>
        <w:spacing w:before="140" w:after="0" w:line="240" w:lineRule="auto"/>
        <w:ind w:right="11" w:firstLine="720"/>
        <w:rPr>
          <w:sz w:val="28"/>
          <w:szCs w:val="28"/>
        </w:rPr>
      </w:pPr>
      <w:r w:rsidRPr="00084C45">
        <w:rPr>
          <w:sz w:val="28"/>
          <w:szCs w:val="28"/>
        </w:rPr>
        <w:lastRenderedPageBreak/>
        <w:t>3. Cư trú h</w:t>
      </w:r>
      <w:r w:rsidR="00282058" w:rsidRPr="00084C45">
        <w:rPr>
          <w:sz w:val="28"/>
          <w:szCs w:val="28"/>
          <w:lang w:val="en-US"/>
        </w:rPr>
        <w:t>ợ</w:t>
      </w:r>
      <w:r w:rsidRPr="00084C45">
        <w:rPr>
          <w:sz w:val="28"/>
          <w:szCs w:val="28"/>
        </w:rPr>
        <w:t>p pháp trên địa bàn tỉnh Bến Tre theo quy định của Luật Cư trú.</w:t>
      </w:r>
    </w:p>
    <w:p w:rsidR="00A54278" w:rsidRPr="00084C45" w:rsidRDefault="00B2309E" w:rsidP="00084C45">
      <w:pPr>
        <w:pStyle w:val="Bodytext30"/>
        <w:shd w:val="clear" w:color="auto" w:fill="auto"/>
        <w:spacing w:before="140" w:after="0" w:line="240" w:lineRule="auto"/>
        <w:ind w:right="11" w:firstLine="720"/>
        <w:jc w:val="both"/>
        <w:rPr>
          <w:sz w:val="28"/>
          <w:szCs w:val="28"/>
        </w:rPr>
      </w:pPr>
      <w:r w:rsidRPr="00084C45">
        <w:rPr>
          <w:sz w:val="28"/>
          <w:szCs w:val="28"/>
        </w:rPr>
        <w:t>Điều 4. Nguyên tắc hỗ trợ</w:t>
      </w:r>
    </w:p>
    <w:p w:rsidR="00A54278" w:rsidRPr="00084C45" w:rsidRDefault="00BE3BA6" w:rsidP="00084C45">
      <w:pPr>
        <w:pStyle w:val="BodyText1"/>
        <w:shd w:val="clear" w:color="auto" w:fill="auto"/>
        <w:spacing w:before="140" w:after="0" w:line="240" w:lineRule="auto"/>
        <w:ind w:right="11" w:firstLine="720"/>
        <w:rPr>
          <w:sz w:val="28"/>
          <w:szCs w:val="28"/>
        </w:rPr>
      </w:pPr>
      <w:r w:rsidRPr="00084C45">
        <w:rPr>
          <w:sz w:val="28"/>
          <w:szCs w:val="28"/>
          <w:lang w:val="en-US"/>
        </w:rPr>
        <w:t xml:space="preserve">1. </w:t>
      </w:r>
      <w:r w:rsidR="00B2309E" w:rsidRPr="00084C45">
        <w:rPr>
          <w:sz w:val="28"/>
          <w:szCs w:val="28"/>
        </w:rPr>
        <w:t>Đảm bảo kịp thời, đúng đối tượng, công khai, minh bạch, không để lợi dụng, trục lợi chính sách;</w:t>
      </w:r>
    </w:p>
    <w:p w:rsidR="00A54278" w:rsidRPr="00084C45" w:rsidRDefault="00BE3BA6" w:rsidP="00084C45">
      <w:pPr>
        <w:pStyle w:val="BodyText1"/>
        <w:shd w:val="clear" w:color="auto" w:fill="auto"/>
        <w:spacing w:before="140" w:after="0" w:line="240" w:lineRule="auto"/>
        <w:ind w:right="11" w:firstLine="720"/>
        <w:rPr>
          <w:sz w:val="28"/>
          <w:szCs w:val="28"/>
        </w:rPr>
      </w:pPr>
      <w:r w:rsidRPr="00084C45">
        <w:rPr>
          <w:sz w:val="28"/>
          <w:szCs w:val="28"/>
          <w:lang w:val="en-US"/>
        </w:rPr>
        <w:t xml:space="preserve">2. </w:t>
      </w:r>
      <w:r w:rsidR="00B2309E" w:rsidRPr="00084C45">
        <w:rPr>
          <w:sz w:val="28"/>
          <w:szCs w:val="28"/>
        </w:rPr>
        <w:t>Thành phần hồ sơ, thủ tục và quy trình thực hiện đơn giản, ngắn gọn dễ thực hiện;</w:t>
      </w:r>
    </w:p>
    <w:p w:rsidR="00A54278" w:rsidRPr="00084C45" w:rsidRDefault="00BE3BA6" w:rsidP="00084C45">
      <w:pPr>
        <w:pStyle w:val="BodyText1"/>
        <w:shd w:val="clear" w:color="auto" w:fill="auto"/>
        <w:spacing w:before="140" w:after="0" w:line="240" w:lineRule="auto"/>
        <w:ind w:right="11" w:firstLine="720"/>
        <w:rPr>
          <w:sz w:val="28"/>
          <w:szCs w:val="28"/>
        </w:rPr>
      </w:pPr>
      <w:r w:rsidRPr="00084C45">
        <w:rPr>
          <w:sz w:val="28"/>
          <w:szCs w:val="28"/>
          <w:lang w:val="en-US"/>
        </w:rPr>
        <w:t xml:space="preserve">3. </w:t>
      </w:r>
      <w:r w:rsidR="00B2309E" w:rsidRPr="00084C45">
        <w:rPr>
          <w:sz w:val="28"/>
          <w:szCs w:val="28"/>
        </w:rPr>
        <w:t>Mỗi đ</w:t>
      </w:r>
      <w:r w:rsidR="00035DD7" w:rsidRPr="00084C45">
        <w:rPr>
          <w:sz w:val="28"/>
          <w:szCs w:val="28"/>
          <w:lang w:val="en-US"/>
        </w:rPr>
        <w:t>ố</w:t>
      </w:r>
      <w:r w:rsidR="00B2309E" w:rsidRPr="00084C45">
        <w:rPr>
          <w:sz w:val="28"/>
          <w:szCs w:val="28"/>
        </w:rPr>
        <w:t>i tượng chỉ được hưởng một chính sách h</w:t>
      </w:r>
      <w:r w:rsidR="00294151" w:rsidRPr="00084C45">
        <w:rPr>
          <w:sz w:val="28"/>
          <w:szCs w:val="28"/>
          <w:lang w:val="en-US"/>
        </w:rPr>
        <w:t>ỗ</w:t>
      </w:r>
      <w:r w:rsidR="00B2309E" w:rsidRPr="00084C45">
        <w:rPr>
          <w:sz w:val="28"/>
          <w:szCs w:val="28"/>
        </w:rPr>
        <w:t xml:space="preserve"> trợ theo quy định tại Nghị quyết số 68/NQ-CP của Chính phủ hoặc theo Quyết định này nếu đủ điều kiện hưởng nhiều chính sách thì chỉ giải quyết hỗ trợ theo chính sách cao nh</w:t>
      </w:r>
      <w:r w:rsidR="00294151" w:rsidRPr="00084C45">
        <w:rPr>
          <w:sz w:val="28"/>
          <w:szCs w:val="28"/>
          <w:lang w:val="en-US"/>
        </w:rPr>
        <w:t>ấ</w:t>
      </w:r>
      <w:r w:rsidR="00B2309E" w:rsidRPr="00084C45">
        <w:rPr>
          <w:sz w:val="28"/>
          <w:szCs w:val="28"/>
        </w:rPr>
        <w:t>t, không để xảy ra trùng lắp, không h</w:t>
      </w:r>
      <w:r w:rsidR="00294151" w:rsidRPr="00084C45">
        <w:rPr>
          <w:sz w:val="28"/>
          <w:szCs w:val="28"/>
          <w:lang w:val="en-US"/>
        </w:rPr>
        <w:t>ỗ</w:t>
      </w:r>
      <w:r w:rsidR="00B2309E" w:rsidRPr="00084C45">
        <w:rPr>
          <w:sz w:val="28"/>
          <w:szCs w:val="28"/>
        </w:rPr>
        <w:t xml:space="preserve"> trợ đối tượng tự nguyện không tham gia.</w:t>
      </w:r>
    </w:p>
    <w:p w:rsidR="00A54278" w:rsidRPr="00084C45" w:rsidRDefault="00B2309E" w:rsidP="00084C45">
      <w:pPr>
        <w:pStyle w:val="Bodytext30"/>
        <w:shd w:val="clear" w:color="auto" w:fill="auto"/>
        <w:spacing w:before="140" w:after="0" w:line="240" w:lineRule="auto"/>
        <w:ind w:right="11" w:firstLine="720"/>
        <w:jc w:val="both"/>
        <w:rPr>
          <w:sz w:val="28"/>
          <w:szCs w:val="28"/>
        </w:rPr>
      </w:pPr>
      <w:r w:rsidRPr="00084C45">
        <w:rPr>
          <w:sz w:val="28"/>
          <w:szCs w:val="28"/>
        </w:rPr>
        <w:t>Điều 5. Mức hỗ trợ, phương thức hỗ trợ, thời gian hỗ trợ</w:t>
      </w:r>
    </w:p>
    <w:p w:rsidR="00A54278" w:rsidRPr="00084C45" w:rsidRDefault="00294151" w:rsidP="00084C45">
      <w:pPr>
        <w:pStyle w:val="BodyText1"/>
        <w:shd w:val="clear" w:color="auto" w:fill="auto"/>
        <w:spacing w:before="140" w:after="0" w:line="240" w:lineRule="auto"/>
        <w:ind w:right="11" w:firstLine="720"/>
        <w:rPr>
          <w:sz w:val="28"/>
          <w:szCs w:val="28"/>
        </w:rPr>
      </w:pPr>
      <w:r w:rsidRPr="00084C45">
        <w:rPr>
          <w:rStyle w:val="BodytextBold"/>
          <w:b w:val="0"/>
          <w:sz w:val="28"/>
          <w:szCs w:val="28"/>
          <w:lang w:val="en-US"/>
        </w:rPr>
        <w:t>1.</w:t>
      </w:r>
      <w:r w:rsidRPr="00084C45">
        <w:rPr>
          <w:rStyle w:val="BodytextBold"/>
          <w:sz w:val="28"/>
          <w:szCs w:val="28"/>
          <w:lang w:val="en-US"/>
        </w:rPr>
        <w:t xml:space="preserve"> </w:t>
      </w:r>
      <w:r w:rsidR="00B2309E" w:rsidRPr="00084C45">
        <w:rPr>
          <w:rStyle w:val="BodytextBold"/>
          <w:sz w:val="28"/>
          <w:szCs w:val="28"/>
        </w:rPr>
        <w:t xml:space="preserve">Mức </w:t>
      </w:r>
      <w:r w:rsidR="00B2309E" w:rsidRPr="00084C45">
        <w:rPr>
          <w:sz w:val="28"/>
          <w:szCs w:val="28"/>
        </w:rPr>
        <w:t>hỗ trợ: 1.500.000 đồng/người/lần;</w:t>
      </w:r>
    </w:p>
    <w:p w:rsidR="00A54278" w:rsidRPr="00084C45" w:rsidRDefault="00294151" w:rsidP="00084C45">
      <w:pPr>
        <w:pStyle w:val="BodyText1"/>
        <w:shd w:val="clear" w:color="auto" w:fill="auto"/>
        <w:spacing w:before="140" w:after="0" w:line="240" w:lineRule="auto"/>
        <w:ind w:right="11" w:firstLine="720"/>
        <w:rPr>
          <w:sz w:val="28"/>
          <w:szCs w:val="28"/>
        </w:rPr>
      </w:pPr>
      <w:r w:rsidRPr="00084C45">
        <w:rPr>
          <w:sz w:val="28"/>
          <w:szCs w:val="28"/>
          <w:lang w:val="en-US"/>
        </w:rPr>
        <w:t xml:space="preserve">2. </w:t>
      </w:r>
      <w:r w:rsidR="00B2309E" w:rsidRPr="00084C45">
        <w:rPr>
          <w:sz w:val="28"/>
          <w:szCs w:val="28"/>
        </w:rPr>
        <w:t>Phương thức hỗ trợ: Chỉ hỗ trợ 01 lần cho người lao động;</w:t>
      </w:r>
    </w:p>
    <w:p w:rsidR="00A54278" w:rsidRPr="00084C45" w:rsidRDefault="00294151" w:rsidP="00084C45">
      <w:pPr>
        <w:pStyle w:val="BodyText1"/>
        <w:shd w:val="clear" w:color="auto" w:fill="auto"/>
        <w:spacing w:before="140" w:after="0" w:line="240" w:lineRule="auto"/>
        <w:ind w:right="11" w:firstLine="720"/>
        <w:rPr>
          <w:sz w:val="28"/>
          <w:szCs w:val="28"/>
          <w:lang w:val="en-US"/>
        </w:rPr>
      </w:pPr>
      <w:r w:rsidRPr="00084C45">
        <w:rPr>
          <w:sz w:val="28"/>
          <w:szCs w:val="28"/>
          <w:lang w:val="en-US"/>
        </w:rPr>
        <w:t xml:space="preserve">3. </w:t>
      </w:r>
      <w:r w:rsidR="00B2309E" w:rsidRPr="00084C45">
        <w:rPr>
          <w:sz w:val="28"/>
          <w:szCs w:val="28"/>
        </w:rPr>
        <w:t>Thời gian hỗ trợ từ ngày 01 tháng 5 năm 2021 đến ngày 31 tháng 12 năm</w:t>
      </w:r>
      <w:bookmarkStart w:id="0" w:name="bookmark0"/>
      <w:r w:rsidRPr="00084C45">
        <w:rPr>
          <w:sz w:val="28"/>
          <w:szCs w:val="28"/>
          <w:lang w:val="en-US"/>
        </w:rPr>
        <w:t xml:space="preserve"> </w:t>
      </w:r>
      <w:r w:rsidR="00B2309E" w:rsidRPr="00084C45">
        <w:rPr>
          <w:sz w:val="28"/>
          <w:szCs w:val="28"/>
        </w:rPr>
        <w:t>202l</w:t>
      </w:r>
      <w:bookmarkEnd w:id="0"/>
      <w:r w:rsidRPr="00084C45">
        <w:rPr>
          <w:sz w:val="28"/>
          <w:szCs w:val="28"/>
          <w:lang w:val="en-US"/>
        </w:rPr>
        <w:t>.</w:t>
      </w:r>
    </w:p>
    <w:p w:rsidR="00A54278" w:rsidRPr="00084C45" w:rsidRDefault="00B2309E" w:rsidP="00084C45">
      <w:pPr>
        <w:pStyle w:val="Bodytext30"/>
        <w:shd w:val="clear" w:color="auto" w:fill="auto"/>
        <w:spacing w:before="140" w:after="0" w:line="240" w:lineRule="auto"/>
        <w:ind w:right="11" w:firstLine="720"/>
        <w:jc w:val="both"/>
        <w:rPr>
          <w:sz w:val="28"/>
          <w:szCs w:val="28"/>
        </w:rPr>
      </w:pPr>
      <w:r w:rsidRPr="00084C45">
        <w:rPr>
          <w:sz w:val="28"/>
          <w:szCs w:val="28"/>
        </w:rPr>
        <w:t>Điều 6. Kinh phí thực hiện</w:t>
      </w:r>
    </w:p>
    <w:p w:rsidR="00A54278" w:rsidRPr="00084C45" w:rsidRDefault="00294151" w:rsidP="00084C45">
      <w:pPr>
        <w:pStyle w:val="BodyText1"/>
        <w:shd w:val="clear" w:color="auto" w:fill="auto"/>
        <w:spacing w:before="140" w:after="0" w:line="240" w:lineRule="auto"/>
        <w:ind w:right="11" w:firstLine="720"/>
        <w:rPr>
          <w:sz w:val="28"/>
          <w:szCs w:val="28"/>
        </w:rPr>
      </w:pPr>
      <w:r w:rsidRPr="00084C45">
        <w:rPr>
          <w:sz w:val="28"/>
          <w:szCs w:val="28"/>
          <w:lang w:val="en-US"/>
        </w:rPr>
        <w:t xml:space="preserve">1. </w:t>
      </w:r>
      <w:r w:rsidR="00B2309E" w:rsidRPr="00084C45">
        <w:rPr>
          <w:sz w:val="28"/>
          <w:szCs w:val="28"/>
        </w:rPr>
        <w:t>Sử dụng nguồn dự phòng ngân sách 02 cấp (cấp huyện, cấp xã) và nguồn cải cách tiền lương còn dư để thực hiện h</w:t>
      </w:r>
      <w:r w:rsidRPr="00084C45">
        <w:rPr>
          <w:sz w:val="28"/>
          <w:szCs w:val="28"/>
          <w:lang w:val="en-US"/>
        </w:rPr>
        <w:t>ỗ</w:t>
      </w:r>
      <w:r w:rsidR="00B2309E" w:rsidRPr="00084C45">
        <w:rPr>
          <w:sz w:val="28"/>
          <w:szCs w:val="28"/>
        </w:rPr>
        <w:t xml:space="preserve"> trợ. Trường hợp địa phương không đủ nguồn kinh phí thì đề nghị ngân sách cấp tỉnh hỗ trợ (thông qua Sở Tài chính);</w:t>
      </w:r>
    </w:p>
    <w:p w:rsidR="00A54278" w:rsidRPr="00084C45" w:rsidRDefault="00294151" w:rsidP="00084C45">
      <w:pPr>
        <w:pStyle w:val="BodyText1"/>
        <w:shd w:val="clear" w:color="auto" w:fill="auto"/>
        <w:spacing w:before="140" w:after="0" w:line="240" w:lineRule="auto"/>
        <w:ind w:right="11" w:firstLine="720"/>
        <w:rPr>
          <w:sz w:val="28"/>
          <w:szCs w:val="28"/>
        </w:rPr>
      </w:pPr>
      <w:r w:rsidRPr="00084C45">
        <w:rPr>
          <w:sz w:val="28"/>
          <w:szCs w:val="28"/>
          <w:lang w:val="en-US"/>
        </w:rPr>
        <w:t xml:space="preserve">2. </w:t>
      </w:r>
      <w:r w:rsidR="00B2309E" w:rsidRPr="00084C45">
        <w:rPr>
          <w:sz w:val="28"/>
          <w:szCs w:val="28"/>
        </w:rPr>
        <w:t>Nguồn kinh phí huy động hợp pháp khác.</w:t>
      </w:r>
    </w:p>
    <w:p w:rsidR="00A54278" w:rsidRPr="00084C45" w:rsidRDefault="00B2309E" w:rsidP="00084C45">
      <w:pPr>
        <w:pStyle w:val="Bodytext30"/>
        <w:shd w:val="clear" w:color="auto" w:fill="auto"/>
        <w:spacing w:before="140" w:after="0" w:line="240" w:lineRule="auto"/>
        <w:ind w:right="11" w:firstLine="720"/>
        <w:jc w:val="both"/>
        <w:rPr>
          <w:sz w:val="28"/>
          <w:szCs w:val="28"/>
        </w:rPr>
      </w:pPr>
      <w:r w:rsidRPr="00084C45">
        <w:rPr>
          <w:sz w:val="28"/>
          <w:szCs w:val="28"/>
        </w:rPr>
        <w:t>Điều 7. Tổ chức th</w:t>
      </w:r>
      <w:r w:rsidR="00BE3BA6" w:rsidRPr="00084C45">
        <w:rPr>
          <w:sz w:val="28"/>
          <w:szCs w:val="28"/>
          <w:lang w:val="en-US"/>
        </w:rPr>
        <w:t>ự</w:t>
      </w:r>
      <w:r w:rsidRPr="00084C45">
        <w:rPr>
          <w:sz w:val="28"/>
          <w:szCs w:val="28"/>
        </w:rPr>
        <w:t>c hi</w:t>
      </w:r>
      <w:r w:rsidR="00BE3BA6" w:rsidRPr="00084C45">
        <w:rPr>
          <w:sz w:val="28"/>
          <w:szCs w:val="28"/>
          <w:lang w:val="en-US"/>
        </w:rPr>
        <w:t>ệ</w:t>
      </w:r>
      <w:r w:rsidRPr="00084C45">
        <w:rPr>
          <w:sz w:val="28"/>
          <w:szCs w:val="28"/>
        </w:rPr>
        <w:t>n</w:t>
      </w:r>
    </w:p>
    <w:p w:rsidR="00A54278" w:rsidRPr="00084C45" w:rsidRDefault="00294151" w:rsidP="00084C45">
      <w:pPr>
        <w:pStyle w:val="BodyText1"/>
        <w:shd w:val="clear" w:color="auto" w:fill="auto"/>
        <w:spacing w:before="140" w:after="0" w:line="240" w:lineRule="auto"/>
        <w:ind w:right="11" w:firstLine="720"/>
        <w:rPr>
          <w:sz w:val="28"/>
          <w:szCs w:val="28"/>
        </w:rPr>
      </w:pPr>
      <w:r w:rsidRPr="00084C45">
        <w:rPr>
          <w:sz w:val="28"/>
          <w:szCs w:val="28"/>
          <w:lang w:val="en-US"/>
        </w:rPr>
        <w:t xml:space="preserve">1. </w:t>
      </w:r>
      <w:r w:rsidR="00B2309E" w:rsidRPr="00084C45">
        <w:rPr>
          <w:sz w:val="28"/>
          <w:szCs w:val="28"/>
        </w:rPr>
        <w:t>Sở Lao động - Thương binh và X</w:t>
      </w:r>
      <w:r w:rsidRPr="00084C45">
        <w:rPr>
          <w:sz w:val="28"/>
          <w:szCs w:val="28"/>
          <w:lang w:val="en-US"/>
        </w:rPr>
        <w:t>ã</w:t>
      </w:r>
      <w:r w:rsidR="00B2309E" w:rsidRPr="00084C45">
        <w:rPr>
          <w:sz w:val="28"/>
          <w:szCs w:val="28"/>
        </w:rPr>
        <w:t xml:space="preserve"> hội</w:t>
      </w:r>
    </w:p>
    <w:p w:rsidR="00A54278" w:rsidRPr="00084C45" w:rsidRDefault="006210D7" w:rsidP="00084C45">
      <w:pPr>
        <w:pStyle w:val="BodyText1"/>
        <w:shd w:val="clear" w:color="auto" w:fill="auto"/>
        <w:spacing w:before="140" w:after="0" w:line="240" w:lineRule="auto"/>
        <w:ind w:right="11" w:firstLine="720"/>
        <w:rPr>
          <w:sz w:val="28"/>
          <w:szCs w:val="28"/>
        </w:rPr>
      </w:pPr>
      <w:r w:rsidRPr="00084C45">
        <w:rPr>
          <w:sz w:val="28"/>
          <w:szCs w:val="28"/>
          <w:lang w:val="en-US"/>
        </w:rPr>
        <w:t xml:space="preserve">a) </w:t>
      </w:r>
      <w:r w:rsidR="00B2309E" w:rsidRPr="00084C45">
        <w:rPr>
          <w:sz w:val="28"/>
          <w:szCs w:val="28"/>
        </w:rPr>
        <w:t>Chủ trì, phối hợp với Sở Tài chính, Sở Thông tin và Truyền thông, cùng các cơ quan, đơn vị có liên quan triển khai thực hiện Quyết định này.</w:t>
      </w:r>
    </w:p>
    <w:p w:rsidR="00A54278" w:rsidRPr="00084C45" w:rsidRDefault="006210D7" w:rsidP="00084C45">
      <w:pPr>
        <w:pStyle w:val="BodyText1"/>
        <w:shd w:val="clear" w:color="auto" w:fill="auto"/>
        <w:spacing w:before="140" w:after="0" w:line="240" w:lineRule="auto"/>
        <w:ind w:right="11" w:firstLine="720"/>
        <w:rPr>
          <w:sz w:val="28"/>
          <w:szCs w:val="28"/>
        </w:rPr>
      </w:pPr>
      <w:r w:rsidRPr="00084C45">
        <w:rPr>
          <w:sz w:val="28"/>
          <w:szCs w:val="28"/>
          <w:lang w:val="en-US"/>
        </w:rPr>
        <w:t xml:space="preserve">b) </w:t>
      </w:r>
      <w:r w:rsidR="00B2309E" w:rsidRPr="00084C45">
        <w:rPr>
          <w:sz w:val="28"/>
          <w:szCs w:val="28"/>
        </w:rPr>
        <w:t>Hướng dẫn thực hiện chính sách hỗ trợ người lao động không có giao kết hợp đồng lao động gặp khó khăn do đại dịch COVID-19 trên địa bàn tỉnh theo đúng quy định.</w:t>
      </w:r>
    </w:p>
    <w:p w:rsidR="00A54278" w:rsidRPr="00084C45" w:rsidRDefault="006210D7" w:rsidP="00084C45">
      <w:pPr>
        <w:pStyle w:val="BodyText1"/>
        <w:shd w:val="clear" w:color="auto" w:fill="auto"/>
        <w:spacing w:before="140" w:after="0" w:line="240" w:lineRule="auto"/>
        <w:ind w:right="11" w:firstLine="720"/>
        <w:rPr>
          <w:sz w:val="28"/>
          <w:szCs w:val="28"/>
        </w:rPr>
      </w:pPr>
      <w:r w:rsidRPr="00084C45">
        <w:rPr>
          <w:sz w:val="28"/>
          <w:szCs w:val="28"/>
          <w:lang w:val="en-US"/>
        </w:rPr>
        <w:t xml:space="preserve">2. </w:t>
      </w:r>
      <w:r w:rsidR="00B2309E" w:rsidRPr="00084C45">
        <w:rPr>
          <w:sz w:val="28"/>
          <w:szCs w:val="28"/>
        </w:rPr>
        <w:t xml:space="preserve">Chủ tịch </w:t>
      </w:r>
      <w:r w:rsidR="00BE3BA6" w:rsidRPr="00084C45">
        <w:rPr>
          <w:sz w:val="28"/>
          <w:szCs w:val="28"/>
        </w:rPr>
        <w:t xml:space="preserve">Ủy </w:t>
      </w:r>
      <w:r w:rsidR="00B2309E" w:rsidRPr="00084C45">
        <w:rPr>
          <w:sz w:val="28"/>
          <w:szCs w:val="28"/>
        </w:rPr>
        <w:t>ban nhân dân các huyện, thành phố chịu trách nhiệm chỉ đạo rà soát, tổng hợp, lập danh sách, thẩm định, phê duyệt danh sách và phê duyệt kinh phí h</w:t>
      </w:r>
      <w:r w:rsidRPr="00084C45">
        <w:rPr>
          <w:sz w:val="28"/>
          <w:szCs w:val="28"/>
          <w:lang w:val="en-US"/>
        </w:rPr>
        <w:t>ỗ</w:t>
      </w:r>
      <w:r w:rsidR="00B2309E" w:rsidRPr="00084C45">
        <w:rPr>
          <w:sz w:val="28"/>
          <w:szCs w:val="28"/>
        </w:rPr>
        <w:t xml:space="preserve"> trợ, tổ chức thực hiện chi hỗ trợ kịp thời cho các đối tượng được quy định tại Điều 2 Quyết định này.</w:t>
      </w:r>
    </w:p>
    <w:p w:rsidR="00A54278" w:rsidRPr="00084C45" w:rsidRDefault="00B2309E" w:rsidP="00084C45">
      <w:pPr>
        <w:pStyle w:val="Bodytext30"/>
        <w:shd w:val="clear" w:color="auto" w:fill="auto"/>
        <w:spacing w:before="140" w:after="0" w:line="240" w:lineRule="auto"/>
        <w:ind w:right="11" w:firstLine="720"/>
        <w:jc w:val="both"/>
        <w:rPr>
          <w:sz w:val="28"/>
          <w:szCs w:val="28"/>
        </w:rPr>
      </w:pPr>
      <w:r w:rsidRPr="00084C45">
        <w:rPr>
          <w:sz w:val="28"/>
          <w:szCs w:val="28"/>
        </w:rPr>
        <w:t>Điều 8. Điều khoản thi hành</w:t>
      </w:r>
    </w:p>
    <w:p w:rsidR="00A54278" w:rsidRPr="00084C45" w:rsidRDefault="006210D7" w:rsidP="00084C45">
      <w:pPr>
        <w:pStyle w:val="BodyText1"/>
        <w:shd w:val="clear" w:color="auto" w:fill="auto"/>
        <w:spacing w:before="140" w:after="0" w:line="240" w:lineRule="auto"/>
        <w:ind w:right="11" w:firstLine="720"/>
        <w:rPr>
          <w:sz w:val="28"/>
          <w:szCs w:val="28"/>
        </w:rPr>
      </w:pPr>
      <w:r w:rsidRPr="00084C45">
        <w:rPr>
          <w:sz w:val="28"/>
          <w:szCs w:val="28"/>
          <w:lang w:val="en-US"/>
        </w:rPr>
        <w:t xml:space="preserve">1. </w:t>
      </w:r>
      <w:r w:rsidR="00B2309E" w:rsidRPr="00084C45">
        <w:rPr>
          <w:sz w:val="28"/>
          <w:szCs w:val="28"/>
        </w:rPr>
        <w:t xml:space="preserve">Chánh Văn phòng </w:t>
      </w:r>
      <w:r w:rsidRPr="00084C45">
        <w:rPr>
          <w:sz w:val="28"/>
          <w:szCs w:val="28"/>
        </w:rPr>
        <w:t xml:space="preserve">Ủy </w:t>
      </w:r>
      <w:r w:rsidR="00B2309E" w:rsidRPr="00084C45">
        <w:rPr>
          <w:sz w:val="28"/>
          <w:szCs w:val="28"/>
        </w:rPr>
        <w:t xml:space="preserve">ban nhân dân tỉnh, Giám đốc các Sở: Lao động - Thương binh và Xã hội; Tài chính; Thông tin và Truyền thông; Chủ tịch </w:t>
      </w:r>
      <w:r w:rsidRPr="00084C45">
        <w:rPr>
          <w:sz w:val="28"/>
          <w:szCs w:val="28"/>
        </w:rPr>
        <w:t xml:space="preserve">Ủy </w:t>
      </w:r>
      <w:r w:rsidR="00B2309E" w:rsidRPr="00084C45">
        <w:rPr>
          <w:sz w:val="28"/>
          <w:szCs w:val="28"/>
        </w:rPr>
        <w:t>ban nhân dân các huyện, thành phố; Thủ trưởng các cơ quan, đơn vị và cá nhân có liên quan chịu trách nhiệm thi hành Quyết định này.</w:t>
      </w:r>
    </w:p>
    <w:p w:rsidR="00A54278" w:rsidRPr="00084C45" w:rsidRDefault="006210D7" w:rsidP="00084C45">
      <w:pPr>
        <w:pStyle w:val="BodyText1"/>
        <w:shd w:val="clear" w:color="auto" w:fill="auto"/>
        <w:spacing w:before="140" w:after="0" w:line="240" w:lineRule="auto"/>
        <w:ind w:right="11" w:firstLine="720"/>
        <w:rPr>
          <w:sz w:val="28"/>
          <w:szCs w:val="28"/>
          <w:lang w:val="en-US"/>
        </w:rPr>
      </w:pPr>
      <w:r w:rsidRPr="00084C45">
        <w:rPr>
          <w:sz w:val="28"/>
          <w:szCs w:val="28"/>
          <w:lang w:val="en-US"/>
        </w:rPr>
        <w:lastRenderedPageBreak/>
        <w:t xml:space="preserve">2. </w:t>
      </w:r>
      <w:r w:rsidR="00B2309E" w:rsidRPr="00084C45">
        <w:rPr>
          <w:sz w:val="28"/>
          <w:szCs w:val="28"/>
        </w:rPr>
        <w:t>Quyết định này có hiệu lực kể từ ngày ký</w:t>
      </w:r>
      <w:r w:rsidRPr="00084C45">
        <w:rPr>
          <w:sz w:val="28"/>
          <w:szCs w:val="28"/>
          <w:lang w:val="en-US"/>
        </w:rPr>
        <w:t>.</w:t>
      </w:r>
      <w:r w:rsidR="00B2309E" w:rsidRPr="00084C45">
        <w:rPr>
          <w:sz w:val="28"/>
          <w:szCs w:val="28"/>
        </w:rPr>
        <w:t>/.</w:t>
      </w:r>
    </w:p>
    <w:p w:rsidR="004E1EBF" w:rsidRPr="00084C45" w:rsidRDefault="004E1EBF" w:rsidP="004E1EBF">
      <w:pPr>
        <w:pStyle w:val="BodyText1"/>
        <w:shd w:val="clear" w:color="auto" w:fill="auto"/>
        <w:spacing w:before="120" w:after="0" w:line="240" w:lineRule="auto"/>
        <w:ind w:right="11" w:firstLine="567"/>
        <w:rPr>
          <w:sz w:val="18"/>
          <w:szCs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6"/>
        <w:gridCol w:w="4771"/>
      </w:tblGrid>
      <w:tr w:rsidR="00D33BF1" w:rsidTr="00084C45">
        <w:tc>
          <w:tcPr>
            <w:tcW w:w="4976" w:type="dxa"/>
          </w:tcPr>
          <w:p w:rsidR="00D33BF1" w:rsidRDefault="00D33BF1" w:rsidP="006210D7">
            <w:pPr>
              <w:pStyle w:val="BodyText1"/>
              <w:shd w:val="clear" w:color="auto" w:fill="auto"/>
              <w:spacing w:after="120" w:line="360" w:lineRule="auto"/>
              <w:ind w:right="11"/>
              <w:rPr>
                <w:sz w:val="28"/>
                <w:szCs w:val="28"/>
                <w:lang w:val="en-US"/>
              </w:rPr>
            </w:pPr>
          </w:p>
        </w:tc>
        <w:tc>
          <w:tcPr>
            <w:tcW w:w="4771" w:type="dxa"/>
          </w:tcPr>
          <w:p w:rsidR="00D33BF1" w:rsidRPr="00D33BF1" w:rsidRDefault="00D33BF1" w:rsidP="00D33BF1">
            <w:pPr>
              <w:pStyle w:val="BodyText1"/>
              <w:shd w:val="clear" w:color="auto" w:fill="auto"/>
              <w:spacing w:after="0" w:line="240" w:lineRule="auto"/>
              <w:ind w:right="11" w:firstLine="567"/>
              <w:jc w:val="center"/>
              <w:rPr>
                <w:b/>
                <w:sz w:val="28"/>
                <w:szCs w:val="28"/>
                <w:lang w:val="en-US"/>
              </w:rPr>
            </w:pPr>
            <w:r w:rsidRPr="00D33BF1">
              <w:rPr>
                <w:b/>
                <w:sz w:val="28"/>
                <w:szCs w:val="28"/>
                <w:lang w:val="en-US"/>
              </w:rPr>
              <w:t>TM. ỦY BAN NHÂN DÂN</w:t>
            </w:r>
          </w:p>
          <w:p w:rsidR="00D33BF1" w:rsidRDefault="00D33BF1" w:rsidP="00D33BF1">
            <w:pPr>
              <w:pStyle w:val="BodyText1"/>
              <w:shd w:val="clear" w:color="auto" w:fill="auto"/>
              <w:spacing w:after="0" w:line="240" w:lineRule="auto"/>
              <w:ind w:right="11" w:firstLine="567"/>
              <w:jc w:val="center"/>
              <w:rPr>
                <w:b/>
                <w:sz w:val="28"/>
                <w:szCs w:val="28"/>
                <w:lang w:val="en-US"/>
              </w:rPr>
            </w:pPr>
            <w:r w:rsidRPr="00D33BF1">
              <w:rPr>
                <w:b/>
                <w:sz w:val="28"/>
                <w:szCs w:val="28"/>
                <w:lang w:val="en-US"/>
              </w:rPr>
              <w:t>CHỦ TỊCH</w:t>
            </w:r>
          </w:p>
          <w:p w:rsidR="00D33BF1" w:rsidRPr="00084C45" w:rsidRDefault="00D33BF1" w:rsidP="00D33BF1">
            <w:pPr>
              <w:pStyle w:val="BodyText1"/>
              <w:shd w:val="clear" w:color="auto" w:fill="auto"/>
              <w:spacing w:after="0" w:line="240" w:lineRule="auto"/>
              <w:ind w:right="11" w:firstLine="567"/>
              <w:jc w:val="center"/>
              <w:rPr>
                <w:b/>
                <w:sz w:val="36"/>
                <w:szCs w:val="28"/>
                <w:lang w:val="en-US"/>
              </w:rPr>
            </w:pPr>
            <w:bookmarkStart w:id="1" w:name="_GoBack"/>
            <w:bookmarkEnd w:id="1"/>
          </w:p>
          <w:p w:rsidR="00D33BF1" w:rsidRDefault="00D33BF1" w:rsidP="00084C45">
            <w:pPr>
              <w:pStyle w:val="BodyText1"/>
              <w:shd w:val="clear" w:color="auto" w:fill="auto"/>
              <w:spacing w:after="120" w:line="360" w:lineRule="auto"/>
              <w:ind w:right="11" w:firstLine="567"/>
              <w:jc w:val="center"/>
              <w:rPr>
                <w:sz w:val="28"/>
                <w:szCs w:val="28"/>
                <w:lang w:val="en-US"/>
              </w:rPr>
            </w:pPr>
            <w:r w:rsidRPr="00D33BF1">
              <w:rPr>
                <w:b/>
                <w:sz w:val="28"/>
                <w:szCs w:val="28"/>
                <w:lang w:val="en-US"/>
              </w:rPr>
              <w:t>Trần Ngọc Tam</w:t>
            </w:r>
          </w:p>
        </w:tc>
      </w:tr>
    </w:tbl>
    <w:p w:rsidR="00D33BF1" w:rsidRPr="00D33BF1" w:rsidRDefault="00D33BF1" w:rsidP="00084C45">
      <w:pPr>
        <w:pStyle w:val="BodyText1"/>
        <w:shd w:val="clear" w:color="auto" w:fill="auto"/>
        <w:spacing w:after="120" w:line="360" w:lineRule="auto"/>
        <w:ind w:right="11" w:firstLine="567"/>
        <w:rPr>
          <w:sz w:val="28"/>
          <w:szCs w:val="28"/>
          <w:lang w:val="en-US"/>
        </w:rPr>
      </w:pPr>
    </w:p>
    <w:sectPr w:rsidR="00D33BF1" w:rsidRPr="00D33BF1" w:rsidSect="008C6D93">
      <w:headerReference w:type="default" r:id="rId8"/>
      <w:pgSz w:w="11907" w:h="16840" w:code="9"/>
      <w:pgMar w:top="1361" w:right="1134" w:bottom="1134"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32D" w:rsidRDefault="0002132D">
      <w:r>
        <w:separator/>
      </w:r>
    </w:p>
  </w:endnote>
  <w:endnote w:type="continuationSeparator" w:id="0">
    <w:p w:rsidR="0002132D" w:rsidRDefault="00021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32D" w:rsidRDefault="0002132D"/>
  </w:footnote>
  <w:footnote w:type="continuationSeparator" w:id="0">
    <w:p w:rsidR="0002132D" w:rsidRDefault="0002132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278" w:rsidRDefault="00A542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B3F3D"/>
    <w:multiLevelType w:val="multilevel"/>
    <w:tmpl w:val="A1A4A5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61054E"/>
    <w:multiLevelType w:val="multilevel"/>
    <w:tmpl w:val="7BB442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851582"/>
    <w:multiLevelType w:val="multilevel"/>
    <w:tmpl w:val="8F1C8C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761ED2"/>
    <w:multiLevelType w:val="multilevel"/>
    <w:tmpl w:val="4A1479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BF6920"/>
    <w:multiLevelType w:val="multilevel"/>
    <w:tmpl w:val="56C8B3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F1166A8"/>
    <w:multiLevelType w:val="multilevel"/>
    <w:tmpl w:val="299CBAB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AFB63EB"/>
    <w:multiLevelType w:val="multilevel"/>
    <w:tmpl w:val="F31E4A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4B01076"/>
    <w:multiLevelType w:val="multilevel"/>
    <w:tmpl w:val="570CE3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4C22675"/>
    <w:multiLevelType w:val="multilevel"/>
    <w:tmpl w:val="36CCC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7"/>
  </w:num>
  <w:num w:numId="3">
    <w:abstractNumId w:val="8"/>
  </w:num>
  <w:num w:numId="4">
    <w:abstractNumId w:val="5"/>
  </w:num>
  <w:num w:numId="5">
    <w:abstractNumId w:val="6"/>
  </w:num>
  <w:num w:numId="6">
    <w:abstractNumId w:val="0"/>
  </w:num>
  <w:num w:numId="7">
    <w:abstractNumId w:val="1"/>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278"/>
    <w:rsid w:val="0002132D"/>
    <w:rsid w:val="00035DD7"/>
    <w:rsid w:val="00084C45"/>
    <w:rsid w:val="000D39FD"/>
    <w:rsid w:val="00131B87"/>
    <w:rsid w:val="00157FFE"/>
    <w:rsid w:val="00282058"/>
    <w:rsid w:val="00294151"/>
    <w:rsid w:val="003B70FA"/>
    <w:rsid w:val="004541CC"/>
    <w:rsid w:val="004E1EBF"/>
    <w:rsid w:val="006210D7"/>
    <w:rsid w:val="006D4284"/>
    <w:rsid w:val="00826E7E"/>
    <w:rsid w:val="008A2EEA"/>
    <w:rsid w:val="008C6D93"/>
    <w:rsid w:val="008F12AA"/>
    <w:rsid w:val="009711B7"/>
    <w:rsid w:val="00A54278"/>
    <w:rsid w:val="00B2309E"/>
    <w:rsid w:val="00B962C5"/>
    <w:rsid w:val="00BE3BA6"/>
    <w:rsid w:val="00C80171"/>
    <w:rsid w:val="00CF38F9"/>
    <w:rsid w:val="00D33BF1"/>
    <w:rsid w:val="00E464BC"/>
    <w:rsid w:val="00F86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19"/>
      <w:szCs w:val="19"/>
      <w:u w:val="non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26"/>
      <w:szCs w:val="26"/>
      <w:u w:val="none"/>
    </w:rPr>
  </w:style>
  <w:style w:type="character" w:customStyle="1" w:styleId="Bodytext4">
    <w:name w:val="Body text (4)_"/>
    <w:basedOn w:val="DefaultParagraphFont"/>
    <w:link w:val="Bodytext40"/>
    <w:rPr>
      <w:rFonts w:ascii="Times New Roman" w:eastAsia="Times New Roman" w:hAnsi="Times New Roman" w:cs="Times New Roman"/>
      <w:b w:val="0"/>
      <w:bCs w:val="0"/>
      <w:i/>
      <w:iCs/>
      <w:smallCaps w:val="0"/>
      <w:strike w:val="0"/>
      <w:sz w:val="27"/>
      <w:szCs w:val="27"/>
      <w:u w:val="none"/>
    </w:rPr>
  </w:style>
  <w:style w:type="character" w:customStyle="1" w:styleId="Bodytext413pt">
    <w:name w:val="Body text (4) + 13 pt"/>
    <w:aliases w:val="Not Italic"/>
    <w:basedOn w:val="Bodytext4"/>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Bodytext4NotItalic">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27"/>
      <w:szCs w:val="27"/>
      <w:u w:val="none"/>
    </w:rPr>
  </w:style>
  <w:style w:type="character" w:customStyle="1" w:styleId="Bodytext413pt0">
    <w:name w:val="Body text (4) + 13 pt"/>
    <w:basedOn w:val="Bodytext4"/>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Bodytext5">
    <w:name w:val="Body text (5)_"/>
    <w:basedOn w:val="DefaultParagraphFont"/>
    <w:link w:val="Bodytext50"/>
    <w:rPr>
      <w:rFonts w:ascii="Times New Roman" w:eastAsia="Times New Roman" w:hAnsi="Times New Roman" w:cs="Times New Roman"/>
      <w:b w:val="0"/>
      <w:bCs w:val="0"/>
      <w:i/>
      <w:iCs/>
      <w:smallCaps w:val="0"/>
      <w:strike w:val="0"/>
      <w:sz w:val="26"/>
      <w:szCs w:val="26"/>
      <w:u w:val="none"/>
    </w:rPr>
  </w:style>
  <w:style w:type="character" w:customStyle="1" w:styleId="Bodytext5NotItalic">
    <w:name w:val="Body text (5) + Not Italic"/>
    <w:basedOn w:val="Bodytext5"/>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Bodytext">
    <w:name w:val="Body text_"/>
    <w:basedOn w:val="DefaultParagraphFont"/>
    <w:link w:val="BodyText1"/>
    <w:rPr>
      <w:rFonts w:ascii="Times New Roman" w:eastAsia="Times New Roman" w:hAnsi="Times New Roman" w:cs="Times New Roman"/>
      <w:b w:val="0"/>
      <w:bCs w:val="0"/>
      <w:i w:val="0"/>
      <w:iCs w:val="0"/>
      <w:smallCaps w:val="0"/>
      <w:strike w:val="0"/>
      <w:sz w:val="26"/>
      <w:szCs w:val="26"/>
      <w:u w:val="none"/>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z w:val="23"/>
      <w:szCs w:val="23"/>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Bodytext345pt">
    <w:name w:val="Body text (3) + 4.5 pt"/>
    <w:aliases w:val="Not Bold"/>
    <w:basedOn w:val="Bodytext3"/>
    <w:rPr>
      <w:rFonts w:ascii="Times New Roman" w:eastAsia="Times New Roman" w:hAnsi="Times New Roman" w:cs="Times New Roman"/>
      <w:b/>
      <w:bCs/>
      <w:i w:val="0"/>
      <w:iCs w:val="0"/>
      <w:smallCaps w:val="0"/>
      <w:strike w:val="0"/>
      <w:color w:val="000000"/>
      <w:spacing w:val="0"/>
      <w:w w:val="100"/>
      <w:position w:val="0"/>
      <w:sz w:val="9"/>
      <w:szCs w:val="9"/>
      <w:u w:val="none"/>
      <w:lang w:val="vi-VN"/>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character" w:customStyle="1" w:styleId="Heading1">
    <w:name w:val="Heading #1_"/>
    <w:basedOn w:val="DefaultParagraphFont"/>
    <w:link w:val="Heading10"/>
    <w:rPr>
      <w:rFonts w:ascii="Times New Roman" w:eastAsia="Times New Roman" w:hAnsi="Times New Roman" w:cs="Times New Roman"/>
      <w:b w:val="0"/>
      <w:bCs w:val="0"/>
      <w:i w:val="0"/>
      <w:iCs w:val="0"/>
      <w:smallCaps w:val="0"/>
      <w:strike w:val="0"/>
      <w:spacing w:val="10"/>
      <w:sz w:val="27"/>
      <w:szCs w:val="27"/>
      <w:u w:val="none"/>
    </w:rPr>
  </w:style>
  <w:style w:type="character" w:customStyle="1" w:styleId="Bodytext6">
    <w:name w:val="Body text (6)_"/>
    <w:basedOn w:val="DefaultParagraphFont"/>
    <w:link w:val="Bodytext60"/>
    <w:rPr>
      <w:rFonts w:ascii="Consolas" w:eastAsia="Consolas" w:hAnsi="Consolas" w:cs="Consolas"/>
      <w:b w:val="0"/>
      <w:bCs w:val="0"/>
      <w:i w:val="0"/>
      <w:iCs w:val="0"/>
      <w:smallCaps w:val="0"/>
      <w:strike w:val="0"/>
      <w:sz w:val="10"/>
      <w:szCs w:val="10"/>
      <w:u w:val="none"/>
    </w:rPr>
  </w:style>
  <w:style w:type="character" w:customStyle="1" w:styleId="Bodytext7">
    <w:name w:val="Body text (7)_"/>
    <w:basedOn w:val="DefaultParagraphFont"/>
    <w:link w:val="Bodytext70"/>
    <w:rPr>
      <w:rFonts w:ascii="Times New Roman" w:eastAsia="Times New Roman" w:hAnsi="Times New Roman" w:cs="Times New Roman"/>
      <w:b w:val="0"/>
      <w:bCs w:val="0"/>
      <w:i/>
      <w:iCs/>
      <w:smallCaps w:val="0"/>
      <w:strike w:val="0"/>
      <w:sz w:val="25"/>
      <w:szCs w:val="25"/>
      <w:u w:val="none"/>
    </w:rPr>
  </w:style>
  <w:style w:type="character" w:customStyle="1" w:styleId="Bodytext8">
    <w:name w:val="Body text (8)_"/>
    <w:basedOn w:val="DefaultParagraphFont"/>
    <w:link w:val="Bodytext80"/>
    <w:rPr>
      <w:rFonts w:ascii="Times New Roman" w:eastAsia="Times New Roman" w:hAnsi="Times New Roman" w:cs="Times New Roman"/>
      <w:b w:val="0"/>
      <w:bCs w:val="0"/>
      <w:i w:val="0"/>
      <w:iCs w:val="0"/>
      <w:smallCaps w:val="0"/>
      <w:strike w:val="0"/>
      <w:sz w:val="20"/>
      <w:szCs w:val="20"/>
      <w:u w:val="none"/>
    </w:rPr>
  </w:style>
  <w:style w:type="paragraph" w:customStyle="1" w:styleId="Bodytext20">
    <w:name w:val="Body text (2)"/>
    <w:basedOn w:val="Normal"/>
    <w:link w:val="Bodytext2"/>
    <w:pPr>
      <w:shd w:val="clear" w:color="auto" w:fill="FFFFFF"/>
      <w:spacing w:line="206" w:lineRule="exact"/>
    </w:pPr>
    <w:rPr>
      <w:rFonts w:ascii="Times New Roman" w:eastAsia="Times New Roman" w:hAnsi="Times New Roman" w:cs="Times New Roman"/>
      <w:sz w:val="19"/>
      <w:szCs w:val="19"/>
    </w:rPr>
  </w:style>
  <w:style w:type="paragraph" w:customStyle="1" w:styleId="Bodytext30">
    <w:name w:val="Body text (3)"/>
    <w:basedOn w:val="Normal"/>
    <w:link w:val="Bodytext3"/>
    <w:pPr>
      <w:shd w:val="clear" w:color="auto" w:fill="FFFFFF"/>
      <w:spacing w:before="180" w:after="180" w:line="312" w:lineRule="exact"/>
      <w:ind w:hanging="340"/>
    </w:pPr>
    <w:rPr>
      <w:rFonts w:ascii="Times New Roman" w:eastAsia="Times New Roman" w:hAnsi="Times New Roman" w:cs="Times New Roman"/>
      <w:b/>
      <w:bCs/>
      <w:sz w:val="26"/>
      <w:szCs w:val="26"/>
    </w:rPr>
  </w:style>
  <w:style w:type="paragraph" w:customStyle="1" w:styleId="Bodytext40">
    <w:name w:val="Body text (4)"/>
    <w:basedOn w:val="Normal"/>
    <w:link w:val="Bodytext4"/>
    <w:pPr>
      <w:shd w:val="clear" w:color="auto" w:fill="FFFFFF"/>
      <w:spacing w:before="180" w:after="420" w:line="0" w:lineRule="atLeast"/>
      <w:ind w:hanging="340"/>
    </w:pPr>
    <w:rPr>
      <w:rFonts w:ascii="Times New Roman" w:eastAsia="Times New Roman" w:hAnsi="Times New Roman" w:cs="Times New Roman"/>
      <w:i/>
      <w:iCs/>
      <w:sz w:val="27"/>
      <w:szCs w:val="27"/>
    </w:rPr>
  </w:style>
  <w:style w:type="paragraph" w:customStyle="1" w:styleId="Bodytext50">
    <w:name w:val="Body text (5)"/>
    <w:basedOn w:val="Normal"/>
    <w:link w:val="Bodytext5"/>
    <w:pPr>
      <w:shd w:val="clear" w:color="auto" w:fill="FFFFFF"/>
      <w:spacing w:before="420" w:line="370" w:lineRule="exact"/>
      <w:jc w:val="center"/>
    </w:pPr>
    <w:rPr>
      <w:rFonts w:ascii="Times New Roman" w:eastAsia="Times New Roman" w:hAnsi="Times New Roman" w:cs="Times New Roman"/>
      <w:i/>
      <w:iCs/>
      <w:sz w:val="26"/>
      <w:szCs w:val="26"/>
    </w:rPr>
  </w:style>
  <w:style w:type="paragraph" w:customStyle="1" w:styleId="BodyText1">
    <w:name w:val="Body Text1"/>
    <w:basedOn w:val="Normal"/>
    <w:link w:val="Bodytext"/>
    <w:pPr>
      <w:shd w:val="clear" w:color="auto" w:fill="FFFFFF"/>
      <w:spacing w:after="60" w:line="365" w:lineRule="exact"/>
      <w:jc w:val="both"/>
    </w:pPr>
    <w:rPr>
      <w:rFonts w:ascii="Times New Roman" w:eastAsia="Times New Roman" w:hAnsi="Times New Roman" w:cs="Times New Roman"/>
      <w:sz w:val="26"/>
      <w:szCs w:val="26"/>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sz w:val="23"/>
      <w:szCs w:val="23"/>
    </w:rPr>
  </w:style>
  <w:style w:type="paragraph" w:customStyle="1" w:styleId="Heading10">
    <w:name w:val="Heading #1"/>
    <w:basedOn w:val="Normal"/>
    <w:link w:val="Heading1"/>
    <w:pPr>
      <w:shd w:val="clear" w:color="auto" w:fill="FFFFFF"/>
      <w:spacing w:after="180" w:line="0" w:lineRule="atLeast"/>
      <w:jc w:val="both"/>
      <w:outlineLvl w:val="0"/>
    </w:pPr>
    <w:rPr>
      <w:rFonts w:ascii="Times New Roman" w:eastAsia="Times New Roman" w:hAnsi="Times New Roman" w:cs="Times New Roman"/>
      <w:spacing w:val="10"/>
      <w:sz w:val="27"/>
      <w:szCs w:val="27"/>
    </w:rPr>
  </w:style>
  <w:style w:type="paragraph" w:customStyle="1" w:styleId="Bodytext60">
    <w:name w:val="Body text (6)"/>
    <w:basedOn w:val="Normal"/>
    <w:link w:val="Bodytext6"/>
    <w:pPr>
      <w:shd w:val="clear" w:color="auto" w:fill="FFFFFF"/>
      <w:spacing w:after="180" w:line="0" w:lineRule="atLeast"/>
    </w:pPr>
    <w:rPr>
      <w:rFonts w:ascii="Consolas" w:eastAsia="Consolas" w:hAnsi="Consolas" w:cs="Consolas"/>
      <w:sz w:val="10"/>
      <w:szCs w:val="10"/>
    </w:rPr>
  </w:style>
  <w:style w:type="paragraph" w:customStyle="1" w:styleId="Bodytext70">
    <w:name w:val="Body text (7)"/>
    <w:basedOn w:val="Normal"/>
    <w:link w:val="Bodytext7"/>
    <w:pPr>
      <w:shd w:val="clear" w:color="auto" w:fill="FFFFFF"/>
      <w:spacing w:before="480" w:line="254" w:lineRule="exact"/>
    </w:pPr>
    <w:rPr>
      <w:rFonts w:ascii="Times New Roman" w:eastAsia="Times New Roman" w:hAnsi="Times New Roman" w:cs="Times New Roman"/>
      <w:i/>
      <w:iCs/>
      <w:sz w:val="25"/>
      <w:szCs w:val="25"/>
    </w:rPr>
  </w:style>
  <w:style w:type="paragraph" w:customStyle="1" w:styleId="Bodytext80">
    <w:name w:val="Body text (8)"/>
    <w:basedOn w:val="Normal"/>
    <w:link w:val="Bodytext8"/>
    <w:pPr>
      <w:shd w:val="clear" w:color="auto" w:fill="FFFFFF"/>
      <w:spacing w:line="254" w:lineRule="exact"/>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3B70FA"/>
    <w:pPr>
      <w:tabs>
        <w:tab w:val="center" w:pos="4680"/>
        <w:tab w:val="right" w:pos="9360"/>
      </w:tabs>
    </w:pPr>
  </w:style>
  <w:style w:type="character" w:customStyle="1" w:styleId="HeaderChar">
    <w:name w:val="Header Char"/>
    <w:basedOn w:val="DefaultParagraphFont"/>
    <w:link w:val="Header"/>
    <w:uiPriority w:val="99"/>
    <w:rsid w:val="003B70FA"/>
    <w:rPr>
      <w:color w:val="000000"/>
    </w:rPr>
  </w:style>
  <w:style w:type="paragraph" w:styleId="Footer">
    <w:name w:val="footer"/>
    <w:basedOn w:val="Normal"/>
    <w:link w:val="FooterChar"/>
    <w:uiPriority w:val="99"/>
    <w:unhideWhenUsed/>
    <w:rsid w:val="003B70FA"/>
    <w:pPr>
      <w:tabs>
        <w:tab w:val="center" w:pos="4680"/>
        <w:tab w:val="right" w:pos="9360"/>
      </w:tabs>
    </w:pPr>
  </w:style>
  <w:style w:type="character" w:customStyle="1" w:styleId="FooterChar">
    <w:name w:val="Footer Char"/>
    <w:basedOn w:val="DefaultParagraphFont"/>
    <w:link w:val="Footer"/>
    <w:uiPriority w:val="99"/>
    <w:rsid w:val="003B70FA"/>
    <w:rPr>
      <w:color w:val="000000"/>
    </w:rPr>
  </w:style>
  <w:style w:type="table" w:styleId="TableGrid">
    <w:name w:val="Table Grid"/>
    <w:basedOn w:val="TableNormal"/>
    <w:uiPriority w:val="59"/>
    <w:rsid w:val="008A2E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vi-VN"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19"/>
      <w:szCs w:val="19"/>
      <w:u w:val="non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26"/>
      <w:szCs w:val="26"/>
      <w:u w:val="none"/>
    </w:rPr>
  </w:style>
  <w:style w:type="character" w:customStyle="1" w:styleId="Bodytext4">
    <w:name w:val="Body text (4)_"/>
    <w:basedOn w:val="DefaultParagraphFont"/>
    <w:link w:val="Bodytext40"/>
    <w:rPr>
      <w:rFonts w:ascii="Times New Roman" w:eastAsia="Times New Roman" w:hAnsi="Times New Roman" w:cs="Times New Roman"/>
      <w:b w:val="0"/>
      <w:bCs w:val="0"/>
      <w:i/>
      <w:iCs/>
      <w:smallCaps w:val="0"/>
      <w:strike w:val="0"/>
      <w:sz w:val="27"/>
      <w:szCs w:val="27"/>
      <w:u w:val="none"/>
    </w:rPr>
  </w:style>
  <w:style w:type="character" w:customStyle="1" w:styleId="Bodytext413pt">
    <w:name w:val="Body text (4) + 13 pt"/>
    <w:aliases w:val="Not Italic"/>
    <w:basedOn w:val="Bodytext4"/>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Bodytext4NotItalic">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27"/>
      <w:szCs w:val="27"/>
      <w:u w:val="none"/>
    </w:rPr>
  </w:style>
  <w:style w:type="character" w:customStyle="1" w:styleId="Bodytext413pt0">
    <w:name w:val="Body text (4) + 13 pt"/>
    <w:basedOn w:val="Bodytext4"/>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Bodytext5">
    <w:name w:val="Body text (5)_"/>
    <w:basedOn w:val="DefaultParagraphFont"/>
    <w:link w:val="Bodytext50"/>
    <w:rPr>
      <w:rFonts w:ascii="Times New Roman" w:eastAsia="Times New Roman" w:hAnsi="Times New Roman" w:cs="Times New Roman"/>
      <w:b w:val="0"/>
      <w:bCs w:val="0"/>
      <w:i/>
      <w:iCs/>
      <w:smallCaps w:val="0"/>
      <w:strike w:val="0"/>
      <w:sz w:val="26"/>
      <w:szCs w:val="26"/>
      <w:u w:val="none"/>
    </w:rPr>
  </w:style>
  <w:style w:type="character" w:customStyle="1" w:styleId="Bodytext5NotItalic">
    <w:name w:val="Body text (5) + Not Italic"/>
    <w:basedOn w:val="Bodytext5"/>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Bodytext">
    <w:name w:val="Body text_"/>
    <w:basedOn w:val="DefaultParagraphFont"/>
    <w:link w:val="BodyText1"/>
    <w:rPr>
      <w:rFonts w:ascii="Times New Roman" w:eastAsia="Times New Roman" w:hAnsi="Times New Roman" w:cs="Times New Roman"/>
      <w:b w:val="0"/>
      <w:bCs w:val="0"/>
      <w:i w:val="0"/>
      <w:iCs w:val="0"/>
      <w:smallCaps w:val="0"/>
      <w:strike w:val="0"/>
      <w:sz w:val="26"/>
      <w:szCs w:val="26"/>
      <w:u w:val="none"/>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z w:val="23"/>
      <w:szCs w:val="23"/>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Bodytext345pt">
    <w:name w:val="Body text (3) + 4.5 pt"/>
    <w:aliases w:val="Not Bold"/>
    <w:basedOn w:val="Bodytext3"/>
    <w:rPr>
      <w:rFonts w:ascii="Times New Roman" w:eastAsia="Times New Roman" w:hAnsi="Times New Roman" w:cs="Times New Roman"/>
      <w:b/>
      <w:bCs/>
      <w:i w:val="0"/>
      <w:iCs w:val="0"/>
      <w:smallCaps w:val="0"/>
      <w:strike w:val="0"/>
      <w:color w:val="000000"/>
      <w:spacing w:val="0"/>
      <w:w w:val="100"/>
      <w:position w:val="0"/>
      <w:sz w:val="9"/>
      <w:szCs w:val="9"/>
      <w:u w:val="none"/>
      <w:lang w:val="vi-VN"/>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character" w:customStyle="1" w:styleId="Heading1">
    <w:name w:val="Heading #1_"/>
    <w:basedOn w:val="DefaultParagraphFont"/>
    <w:link w:val="Heading10"/>
    <w:rPr>
      <w:rFonts w:ascii="Times New Roman" w:eastAsia="Times New Roman" w:hAnsi="Times New Roman" w:cs="Times New Roman"/>
      <w:b w:val="0"/>
      <w:bCs w:val="0"/>
      <w:i w:val="0"/>
      <w:iCs w:val="0"/>
      <w:smallCaps w:val="0"/>
      <w:strike w:val="0"/>
      <w:spacing w:val="10"/>
      <w:sz w:val="27"/>
      <w:szCs w:val="27"/>
      <w:u w:val="none"/>
    </w:rPr>
  </w:style>
  <w:style w:type="character" w:customStyle="1" w:styleId="Bodytext6">
    <w:name w:val="Body text (6)_"/>
    <w:basedOn w:val="DefaultParagraphFont"/>
    <w:link w:val="Bodytext60"/>
    <w:rPr>
      <w:rFonts w:ascii="Consolas" w:eastAsia="Consolas" w:hAnsi="Consolas" w:cs="Consolas"/>
      <w:b w:val="0"/>
      <w:bCs w:val="0"/>
      <w:i w:val="0"/>
      <w:iCs w:val="0"/>
      <w:smallCaps w:val="0"/>
      <w:strike w:val="0"/>
      <w:sz w:val="10"/>
      <w:szCs w:val="10"/>
      <w:u w:val="none"/>
    </w:rPr>
  </w:style>
  <w:style w:type="character" w:customStyle="1" w:styleId="Bodytext7">
    <w:name w:val="Body text (7)_"/>
    <w:basedOn w:val="DefaultParagraphFont"/>
    <w:link w:val="Bodytext70"/>
    <w:rPr>
      <w:rFonts w:ascii="Times New Roman" w:eastAsia="Times New Roman" w:hAnsi="Times New Roman" w:cs="Times New Roman"/>
      <w:b w:val="0"/>
      <w:bCs w:val="0"/>
      <w:i/>
      <w:iCs/>
      <w:smallCaps w:val="0"/>
      <w:strike w:val="0"/>
      <w:sz w:val="25"/>
      <w:szCs w:val="25"/>
      <w:u w:val="none"/>
    </w:rPr>
  </w:style>
  <w:style w:type="character" w:customStyle="1" w:styleId="Bodytext8">
    <w:name w:val="Body text (8)_"/>
    <w:basedOn w:val="DefaultParagraphFont"/>
    <w:link w:val="Bodytext80"/>
    <w:rPr>
      <w:rFonts w:ascii="Times New Roman" w:eastAsia="Times New Roman" w:hAnsi="Times New Roman" w:cs="Times New Roman"/>
      <w:b w:val="0"/>
      <w:bCs w:val="0"/>
      <w:i w:val="0"/>
      <w:iCs w:val="0"/>
      <w:smallCaps w:val="0"/>
      <w:strike w:val="0"/>
      <w:sz w:val="20"/>
      <w:szCs w:val="20"/>
      <w:u w:val="none"/>
    </w:rPr>
  </w:style>
  <w:style w:type="paragraph" w:customStyle="1" w:styleId="Bodytext20">
    <w:name w:val="Body text (2)"/>
    <w:basedOn w:val="Normal"/>
    <w:link w:val="Bodytext2"/>
    <w:pPr>
      <w:shd w:val="clear" w:color="auto" w:fill="FFFFFF"/>
      <w:spacing w:line="206" w:lineRule="exact"/>
    </w:pPr>
    <w:rPr>
      <w:rFonts w:ascii="Times New Roman" w:eastAsia="Times New Roman" w:hAnsi="Times New Roman" w:cs="Times New Roman"/>
      <w:sz w:val="19"/>
      <w:szCs w:val="19"/>
    </w:rPr>
  </w:style>
  <w:style w:type="paragraph" w:customStyle="1" w:styleId="Bodytext30">
    <w:name w:val="Body text (3)"/>
    <w:basedOn w:val="Normal"/>
    <w:link w:val="Bodytext3"/>
    <w:pPr>
      <w:shd w:val="clear" w:color="auto" w:fill="FFFFFF"/>
      <w:spacing w:before="180" w:after="180" w:line="312" w:lineRule="exact"/>
      <w:ind w:hanging="340"/>
    </w:pPr>
    <w:rPr>
      <w:rFonts w:ascii="Times New Roman" w:eastAsia="Times New Roman" w:hAnsi="Times New Roman" w:cs="Times New Roman"/>
      <w:b/>
      <w:bCs/>
      <w:sz w:val="26"/>
      <w:szCs w:val="26"/>
    </w:rPr>
  </w:style>
  <w:style w:type="paragraph" w:customStyle="1" w:styleId="Bodytext40">
    <w:name w:val="Body text (4)"/>
    <w:basedOn w:val="Normal"/>
    <w:link w:val="Bodytext4"/>
    <w:pPr>
      <w:shd w:val="clear" w:color="auto" w:fill="FFFFFF"/>
      <w:spacing w:before="180" w:after="420" w:line="0" w:lineRule="atLeast"/>
      <w:ind w:hanging="340"/>
    </w:pPr>
    <w:rPr>
      <w:rFonts w:ascii="Times New Roman" w:eastAsia="Times New Roman" w:hAnsi="Times New Roman" w:cs="Times New Roman"/>
      <w:i/>
      <w:iCs/>
      <w:sz w:val="27"/>
      <w:szCs w:val="27"/>
    </w:rPr>
  </w:style>
  <w:style w:type="paragraph" w:customStyle="1" w:styleId="Bodytext50">
    <w:name w:val="Body text (5)"/>
    <w:basedOn w:val="Normal"/>
    <w:link w:val="Bodytext5"/>
    <w:pPr>
      <w:shd w:val="clear" w:color="auto" w:fill="FFFFFF"/>
      <w:spacing w:before="420" w:line="370" w:lineRule="exact"/>
      <w:jc w:val="center"/>
    </w:pPr>
    <w:rPr>
      <w:rFonts w:ascii="Times New Roman" w:eastAsia="Times New Roman" w:hAnsi="Times New Roman" w:cs="Times New Roman"/>
      <w:i/>
      <w:iCs/>
      <w:sz w:val="26"/>
      <w:szCs w:val="26"/>
    </w:rPr>
  </w:style>
  <w:style w:type="paragraph" w:customStyle="1" w:styleId="BodyText1">
    <w:name w:val="Body Text1"/>
    <w:basedOn w:val="Normal"/>
    <w:link w:val="Bodytext"/>
    <w:pPr>
      <w:shd w:val="clear" w:color="auto" w:fill="FFFFFF"/>
      <w:spacing w:after="60" w:line="365" w:lineRule="exact"/>
      <w:jc w:val="both"/>
    </w:pPr>
    <w:rPr>
      <w:rFonts w:ascii="Times New Roman" w:eastAsia="Times New Roman" w:hAnsi="Times New Roman" w:cs="Times New Roman"/>
      <w:sz w:val="26"/>
      <w:szCs w:val="26"/>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sz w:val="23"/>
      <w:szCs w:val="23"/>
    </w:rPr>
  </w:style>
  <w:style w:type="paragraph" w:customStyle="1" w:styleId="Heading10">
    <w:name w:val="Heading #1"/>
    <w:basedOn w:val="Normal"/>
    <w:link w:val="Heading1"/>
    <w:pPr>
      <w:shd w:val="clear" w:color="auto" w:fill="FFFFFF"/>
      <w:spacing w:after="180" w:line="0" w:lineRule="atLeast"/>
      <w:jc w:val="both"/>
      <w:outlineLvl w:val="0"/>
    </w:pPr>
    <w:rPr>
      <w:rFonts w:ascii="Times New Roman" w:eastAsia="Times New Roman" w:hAnsi="Times New Roman" w:cs="Times New Roman"/>
      <w:spacing w:val="10"/>
      <w:sz w:val="27"/>
      <w:szCs w:val="27"/>
    </w:rPr>
  </w:style>
  <w:style w:type="paragraph" w:customStyle="1" w:styleId="Bodytext60">
    <w:name w:val="Body text (6)"/>
    <w:basedOn w:val="Normal"/>
    <w:link w:val="Bodytext6"/>
    <w:pPr>
      <w:shd w:val="clear" w:color="auto" w:fill="FFFFFF"/>
      <w:spacing w:after="180" w:line="0" w:lineRule="atLeast"/>
    </w:pPr>
    <w:rPr>
      <w:rFonts w:ascii="Consolas" w:eastAsia="Consolas" w:hAnsi="Consolas" w:cs="Consolas"/>
      <w:sz w:val="10"/>
      <w:szCs w:val="10"/>
    </w:rPr>
  </w:style>
  <w:style w:type="paragraph" w:customStyle="1" w:styleId="Bodytext70">
    <w:name w:val="Body text (7)"/>
    <w:basedOn w:val="Normal"/>
    <w:link w:val="Bodytext7"/>
    <w:pPr>
      <w:shd w:val="clear" w:color="auto" w:fill="FFFFFF"/>
      <w:spacing w:before="480" w:line="254" w:lineRule="exact"/>
    </w:pPr>
    <w:rPr>
      <w:rFonts w:ascii="Times New Roman" w:eastAsia="Times New Roman" w:hAnsi="Times New Roman" w:cs="Times New Roman"/>
      <w:i/>
      <w:iCs/>
      <w:sz w:val="25"/>
      <w:szCs w:val="25"/>
    </w:rPr>
  </w:style>
  <w:style w:type="paragraph" w:customStyle="1" w:styleId="Bodytext80">
    <w:name w:val="Body text (8)"/>
    <w:basedOn w:val="Normal"/>
    <w:link w:val="Bodytext8"/>
    <w:pPr>
      <w:shd w:val="clear" w:color="auto" w:fill="FFFFFF"/>
      <w:spacing w:line="254" w:lineRule="exact"/>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3B70FA"/>
    <w:pPr>
      <w:tabs>
        <w:tab w:val="center" w:pos="4680"/>
        <w:tab w:val="right" w:pos="9360"/>
      </w:tabs>
    </w:pPr>
  </w:style>
  <w:style w:type="character" w:customStyle="1" w:styleId="HeaderChar">
    <w:name w:val="Header Char"/>
    <w:basedOn w:val="DefaultParagraphFont"/>
    <w:link w:val="Header"/>
    <w:uiPriority w:val="99"/>
    <w:rsid w:val="003B70FA"/>
    <w:rPr>
      <w:color w:val="000000"/>
    </w:rPr>
  </w:style>
  <w:style w:type="paragraph" w:styleId="Footer">
    <w:name w:val="footer"/>
    <w:basedOn w:val="Normal"/>
    <w:link w:val="FooterChar"/>
    <w:uiPriority w:val="99"/>
    <w:unhideWhenUsed/>
    <w:rsid w:val="003B70FA"/>
    <w:pPr>
      <w:tabs>
        <w:tab w:val="center" w:pos="4680"/>
        <w:tab w:val="right" w:pos="9360"/>
      </w:tabs>
    </w:pPr>
  </w:style>
  <w:style w:type="character" w:customStyle="1" w:styleId="FooterChar">
    <w:name w:val="Footer Char"/>
    <w:basedOn w:val="DefaultParagraphFont"/>
    <w:link w:val="Footer"/>
    <w:uiPriority w:val="99"/>
    <w:rsid w:val="003B70FA"/>
    <w:rPr>
      <w:color w:val="000000"/>
    </w:rPr>
  </w:style>
  <w:style w:type="table" w:styleId="TableGrid">
    <w:name w:val="Table Grid"/>
    <w:basedOn w:val="TableNormal"/>
    <w:uiPriority w:val="59"/>
    <w:rsid w:val="008A2E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245</TotalTime>
  <Pages>4</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Huynh Thi Luyen</dc:creator>
  <cp:lastModifiedBy>Huynh Thi Luyen</cp:lastModifiedBy>
  <cp:revision>11</cp:revision>
  <dcterms:created xsi:type="dcterms:W3CDTF">2021-08-18T09:43:00Z</dcterms:created>
  <dcterms:modified xsi:type="dcterms:W3CDTF">2021-08-19T01:30:00Z</dcterms:modified>
</cp:coreProperties>
</file>