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096"/>
        <w:gridCol w:w="414"/>
        <w:gridCol w:w="6237"/>
      </w:tblGrid>
      <w:tr w:rsidR="00A07E0E" w:rsidRPr="009753DB" w:rsidTr="00641288">
        <w:tc>
          <w:tcPr>
            <w:tcW w:w="3096" w:type="dxa"/>
          </w:tcPr>
          <w:p w:rsidR="00A07E0E" w:rsidRPr="009753DB" w:rsidRDefault="00A07E0E" w:rsidP="00760929">
            <w:pPr>
              <w:jc w:val="center"/>
              <w:rPr>
                <w:b/>
                <w:spacing w:val="-4"/>
                <w:sz w:val="26"/>
              </w:rPr>
            </w:pPr>
            <w:r w:rsidRPr="009753DB">
              <w:rPr>
                <w:b/>
                <w:spacing w:val="-4"/>
                <w:sz w:val="26"/>
              </w:rPr>
              <w:t>HỘI ĐỒNG NHÂN DÂN</w:t>
            </w:r>
          </w:p>
          <w:p w:rsidR="00A07E0E" w:rsidRPr="009753DB" w:rsidRDefault="00641288" w:rsidP="00760929">
            <w:pPr>
              <w:jc w:val="center"/>
              <w:rPr>
                <w:spacing w:val="-4"/>
                <w:sz w:val="26"/>
              </w:rPr>
            </w:pPr>
            <w:r>
              <w:rPr>
                <w:noProof/>
                <w:spacing w:val="-4"/>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220345</wp:posOffset>
                      </wp:positionV>
                      <wp:extent cx="533400" cy="0"/>
                      <wp:effectExtent l="0" t="0" r="19050" b="19050"/>
                      <wp:wrapNone/>
                      <wp:docPr id="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35pt" to="4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P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">
                      <w10:wrap anchorx="margin"/>
                    </v:line>
                  </w:pict>
                </mc:Fallback>
              </mc:AlternateContent>
            </w:r>
            <w:r w:rsidR="00A07E0E" w:rsidRPr="009753DB">
              <w:rPr>
                <w:b/>
                <w:spacing w:val="-4"/>
                <w:sz w:val="26"/>
              </w:rPr>
              <w:t>TỈNH BẾN TRE</w:t>
            </w:r>
          </w:p>
        </w:tc>
        <w:tc>
          <w:tcPr>
            <w:tcW w:w="414" w:type="dxa"/>
          </w:tcPr>
          <w:p w:rsidR="00A07E0E" w:rsidRPr="009753DB" w:rsidRDefault="00A07E0E" w:rsidP="00760929">
            <w:pPr>
              <w:jc w:val="center"/>
              <w:rPr>
                <w:spacing w:val="-4"/>
                <w:sz w:val="26"/>
              </w:rPr>
            </w:pPr>
          </w:p>
        </w:tc>
        <w:tc>
          <w:tcPr>
            <w:tcW w:w="6237" w:type="dxa"/>
          </w:tcPr>
          <w:p w:rsidR="00A07E0E" w:rsidRPr="009753DB" w:rsidRDefault="00A07E0E" w:rsidP="00760929">
            <w:pPr>
              <w:jc w:val="center"/>
              <w:rPr>
                <w:b/>
                <w:spacing w:val="-4"/>
              </w:rPr>
            </w:pPr>
            <w:r w:rsidRPr="009753DB">
              <w:rPr>
                <w:b/>
                <w:bCs/>
                <w:spacing w:val="-4"/>
                <w:sz w:val="26"/>
              </w:rPr>
              <w:t>CỘNG H</w:t>
            </w:r>
            <w:r w:rsidR="00E70EC3">
              <w:rPr>
                <w:b/>
                <w:bCs/>
                <w:spacing w:val="-4"/>
                <w:sz w:val="26"/>
              </w:rPr>
              <w:t>ÒA</w:t>
            </w:r>
            <w:r w:rsidRPr="009753DB">
              <w:rPr>
                <w:b/>
                <w:bCs/>
                <w:spacing w:val="-4"/>
                <w:sz w:val="26"/>
              </w:rPr>
              <w:t xml:space="preserve"> XÃ HỘI CHỦ NGHĨA VIỆT NAM</w:t>
            </w:r>
          </w:p>
          <w:p w:rsidR="00A07E0E" w:rsidRPr="009753DB" w:rsidRDefault="00A07E0E" w:rsidP="00760929">
            <w:pPr>
              <w:jc w:val="center"/>
              <w:rPr>
                <w:b/>
                <w:bCs/>
                <w:spacing w:val="-4"/>
                <w:szCs w:val="26"/>
              </w:rPr>
            </w:pPr>
            <w:r w:rsidRPr="009753DB">
              <w:rPr>
                <w:b/>
                <w:bCs/>
                <w:spacing w:val="-4"/>
                <w:szCs w:val="26"/>
              </w:rPr>
              <w:t>Độc lập - Tự do - Hạnh phúc</w:t>
            </w:r>
          </w:p>
          <w:p w:rsidR="00A07E0E" w:rsidRPr="009753DB" w:rsidRDefault="00641288" w:rsidP="00760929">
            <w:pPr>
              <w:jc w:val="center"/>
              <w:rPr>
                <w:spacing w:val="-4"/>
                <w:sz w:val="26"/>
              </w:rPr>
            </w:pPr>
            <w:r>
              <w:rPr>
                <w:noProof/>
                <w:spacing w:val="-4"/>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8255</wp:posOffset>
                      </wp:positionV>
                      <wp:extent cx="2094230" cy="0"/>
                      <wp:effectExtent l="0" t="0" r="20320" b="19050"/>
                      <wp:wrapNone/>
                      <wp:docPr id="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5pt" to="164.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fbK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">
                      <w10:wrap anchorx="margin"/>
                    </v:line>
                  </w:pict>
                </mc:Fallback>
              </mc:AlternateContent>
            </w:r>
          </w:p>
        </w:tc>
      </w:tr>
      <w:tr w:rsidR="00A07E0E" w:rsidRPr="009753DB" w:rsidTr="00641288">
        <w:tc>
          <w:tcPr>
            <w:tcW w:w="3096" w:type="dxa"/>
          </w:tcPr>
          <w:p w:rsidR="00A07E0E" w:rsidRPr="009753DB" w:rsidRDefault="004569BF" w:rsidP="00641288">
            <w:pPr>
              <w:jc w:val="center"/>
              <w:rPr>
                <w:spacing w:val="-4"/>
                <w:sz w:val="26"/>
              </w:rPr>
            </w:pPr>
            <w:r>
              <w:rPr>
                <w:spacing w:val="-4"/>
              </w:rPr>
              <w:t>Số: 03</w:t>
            </w:r>
            <w:r w:rsidR="00A07E0E" w:rsidRPr="009753DB">
              <w:rPr>
                <w:spacing w:val="-4"/>
              </w:rPr>
              <w:t>/NQ-HĐND</w:t>
            </w:r>
          </w:p>
        </w:tc>
        <w:tc>
          <w:tcPr>
            <w:tcW w:w="414" w:type="dxa"/>
          </w:tcPr>
          <w:p w:rsidR="00A07E0E" w:rsidRPr="009753DB" w:rsidRDefault="00A07E0E" w:rsidP="00760929">
            <w:pPr>
              <w:jc w:val="center"/>
              <w:rPr>
                <w:spacing w:val="-4"/>
                <w:sz w:val="26"/>
              </w:rPr>
            </w:pPr>
          </w:p>
        </w:tc>
        <w:tc>
          <w:tcPr>
            <w:tcW w:w="6237" w:type="dxa"/>
          </w:tcPr>
          <w:p w:rsidR="00A07E0E" w:rsidRPr="009753DB" w:rsidRDefault="004569BF" w:rsidP="004569BF">
            <w:pPr>
              <w:jc w:val="center"/>
              <w:rPr>
                <w:spacing w:val="-4"/>
                <w:sz w:val="26"/>
              </w:rPr>
            </w:pPr>
            <w:r>
              <w:rPr>
                <w:i/>
                <w:iCs/>
                <w:spacing w:val="-4"/>
              </w:rPr>
              <w:t>Bến Tre, ngày 13</w:t>
            </w:r>
            <w:r w:rsidR="00A07E0E" w:rsidRPr="009753DB">
              <w:rPr>
                <w:i/>
                <w:iCs/>
                <w:spacing w:val="-4"/>
              </w:rPr>
              <w:t xml:space="preserve"> tháng  </w:t>
            </w:r>
            <w:r w:rsidR="00232FBA">
              <w:rPr>
                <w:i/>
                <w:iCs/>
                <w:spacing w:val="-4"/>
              </w:rPr>
              <w:t>7</w:t>
            </w:r>
            <w:r w:rsidR="00A07E0E" w:rsidRPr="009753DB">
              <w:rPr>
                <w:i/>
                <w:iCs/>
                <w:spacing w:val="-4"/>
              </w:rPr>
              <w:t xml:space="preserve">  năm 202</w:t>
            </w:r>
            <w:r w:rsidR="00637DFD">
              <w:rPr>
                <w:i/>
                <w:iCs/>
                <w:spacing w:val="-4"/>
              </w:rPr>
              <w:t>2</w:t>
            </w:r>
          </w:p>
        </w:tc>
      </w:tr>
    </w:tbl>
    <w:p w:rsidR="00A07E0E" w:rsidRPr="009753DB" w:rsidRDefault="00A07E0E" w:rsidP="00E70EC3">
      <w:pPr>
        <w:spacing w:before="240"/>
        <w:rPr>
          <w:spacing w:val="-4"/>
        </w:rPr>
      </w:pPr>
    </w:p>
    <w:p w:rsidR="00D7718A" w:rsidRPr="009753DB" w:rsidRDefault="00D7718A" w:rsidP="00A07E0E">
      <w:pPr>
        <w:pStyle w:val="Heading1"/>
        <w:rPr>
          <w:sz w:val="26"/>
        </w:rPr>
      </w:pPr>
      <w:r w:rsidRPr="009753DB">
        <w:t>NGHỊ QUYẾT</w:t>
      </w:r>
    </w:p>
    <w:p w:rsidR="00232FBA" w:rsidRDefault="008D5934" w:rsidP="00A07E0E">
      <w:pPr>
        <w:jc w:val="center"/>
        <w:rPr>
          <w:b/>
        </w:rPr>
      </w:pPr>
      <w:r w:rsidRPr="009753DB">
        <w:rPr>
          <w:b/>
        </w:rPr>
        <w:t xml:space="preserve">Về </w:t>
      </w:r>
      <w:r w:rsidR="00E956CC" w:rsidRPr="009753DB">
        <w:rPr>
          <w:b/>
        </w:rPr>
        <w:t xml:space="preserve">việc </w:t>
      </w:r>
      <w:r w:rsidR="001E40D6" w:rsidRPr="009753DB">
        <w:rPr>
          <w:b/>
        </w:rPr>
        <w:t>sửa đổi</w:t>
      </w:r>
      <w:r w:rsidR="00B144E6">
        <w:rPr>
          <w:b/>
        </w:rPr>
        <w:t>,</w:t>
      </w:r>
      <w:r w:rsidR="001E40D6" w:rsidRPr="009753DB">
        <w:rPr>
          <w:b/>
        </w:rPr>
        <w:t xml:space="preserve"> </w:t>
      </w:r>
      <w:r w:rsidR="00E70EC3">
        <w:rPr>
          <w:b/>
        </w:rPr>
        <w:t>bổ sung Điều 1</w:t>
      </w:r>
      <w:r w:rsidR="00E956CC" w:rsidRPr="009753DB">
        <w:rPr>
          <w:b/>
        </w:rPr>
        <w:t xml:space="preserve"> </w:t>
      </w:r>
      <w:r w:rsidR="001E40D6" w:rsidRPr="009753DB">
        <w:rPr>
          <w:b/>
        </w:rPr>
        <w:t xml:space="preserve">Nghị quyết số 34/NQ-HĐND </w:t>
      </w:r>
    </w:p>
    <w:p w:rsidR="00232FBA" w:rsidRDefault="001E40D6" w:rsidP="00A07E0E">
      <w:pPr>
        <w:jc w:val="center"/>
        <w:rPr>
          <w:b/>
        </w:rPr>
      </w:pPr>
      <w:r w:rsidRPr="009753DB">
        <w:rPr>
          <w:b/>
        </w:rPr>
        <w:t>ngày 28 tháng 9 năm 2020</w:t>
      </w:r>
      <w:r w:rsidR="005E34FC">
        <w:rPr>
          <w:b/>
        </w:rPr>
        <w:t>;</w:t>
      </w:r>
      <w:r w:rsidRPr="009753DB">
        <w:rPr>
          <w:b/>
        </w:rPr>
        <w:t xml:space="preserve"> Nghị quyết số 51/NQ-HĐND ngày 24 </w:t>
      </w:r>
    </w:p>
    <w:p w:rsidR="00232FBA" w:rsidRDefault="001E40D6" w:rsidP="00A07E0E">
      <w:pPr>
        <w:jc w:val="center"/>
        <w:rPr>
          <w:b/>
        </w:rPr>
      </w:pPr>
      <w:r w:rsidRPr="009753DB">
        <w:rPr>
          <w:b/>
        </w:rPr>
        <w:t>tháng 8 năm 2021</w:t>
      </w:r>
      <w:r w:rsidR="005E34FC">
        <w:rPr>
          <w:b/>
        </w:rPr>
        <w:t>;</w:t>
      </w:r>
      <w:r w:rsidRPr="009753DB">
        <w:rPr>
          <w:b/>
        </w:rPr>
        <w:t xml:space="preserve"> </w:t>
      </w:r>
      <w:r w:rsidR="00E956CC" w:rsidRPr="009753DB">
        <w:rPr>
          <w:b/>
        </w:rPr>
        <w:t xml:space="preserve">Nghị quyết số </w:t>
      </w:r>
      <w:r w:rsidRPr="009753DB">
        <w:rPr>
          <w:b/>
        </w:rPr>
        <w:t>7</w:t>
      </w:r>
      <w:r w:rsidR="00BF1D3E" w:rsidRPr="009753DB">
        <w:rPr>
          <w:b/>
        </w:rPr>
        <w:t>2</w:t>
      </w:r>
      <w:r w:rsidR="00E956CC" w:rsidRPr="009753DB">
        <w:rPr>
          <w:b/>
        </w:rPr>
        <w:t xml:space="preserve">/NQ-HĐND </w:t>
      </w:r>
      <w:r w:rsidRPr="009753DB">
        <w:rPr>
          <w:b/>
        </w:rPr>
        <w:t xml:space="preserve">ngày 08 tháng 12 </w:t>
      </w:r>
    </w:p>
    <w:p w:rsidR="00232FBA" w:rsidRDefault="001E40D6" w:rsidP="00A07E0E">
      <w:pPr>
        <w:jc w:val="center"/>
        <w:rPr>
          <w:b/>
          <w:bCs/>
        </w:rPr>
      </w:pPr>
      <w:r w:rsidRPr="009753DB">
        <w:rPr>
          <w:b/>
        </w:rPr>
        <w:t xml:space="preserve">năm 2021 </w:t>
      </w:r>
      <w:r w:rsidR="00392975" w:rsidRPr="009753DB">
        <w:rPr>
          <w:b/>
        </w:rPr>
        <w:t xml:space="preserve">của Hội đồng nhân dân tỉnh </w:t>
      </w:r>
      <w:r w:rsidR="00D6152C" w:rsidRPr="009753DB">
        <w:rPr>
          <w:b/>
        </w:rPr>
        <w:t xml:space="preserve">về </w:t>
      </w:r>
      <w:r w:rsidR="00E70EC3">
        <w:rPr>
          <w:b/>
        </w:rPr>
        <w:t>việc th</w:t>
      </w:r>
      <w:bookmarkStart w:id="0" w:name="_GoBack"/>
      <w:bookmarkEnd w:id="0"/>
      <w:r w:rsidR="00E70EC3">
        <w:rPr>
          <w:b/>
        </w:rPr>
        <w:t xml:space="preserve">ông qua </w:t>
      </w:r>
      <w:r w:rsidR="00026FD8" w:rsidRPr="009753DB">
        <w:rPr>
          <w:b/>
          <w:bCs/>
        </w:rPr>
        <w:t>danh mục</w:t>
      </w:r>
    </w:p>
    <w:p w:rsidR="00232FBA" w:rsidRDefault="00D41739" w:rsidP="00A07E0E">
      <w:pPr>
        <w:jc w:val="center"/>
        <w:rPr>
          <w:b/>
          <w:bCs/>
        </w:rPr>
      </w:pPr>
      <w:r w:rsidRPr="009753DB">
        <w:rPr>
          <w:b/>
        </w:rPr>
        <w:t xml:space="preserve"> </w:t>
      </w:r>
      <w:r w:rsidR="00026FD8" w:rsidRPr="009753DB">
        <w:rPr>
          <w:b/>
          <w:bCs/>
        </w:rPr>
        <w:t>các</w:t>
      </w:r>
      <w:r w:rsidR="002D5062" w:rsidRPr="009753DB">
        <w:rPr>
          <w:b/>
          <w:bCs/>
        </w:rPr>
        <w:t xml:space="preserve"> </w:t>
      </w:r>
      <w:r w:rsidR="00026FD8" w:rsidRPr="009753DB">
        <w:rPr>
          <w:b/>
          <w:bCs/>
        </w:rPr>
        <w:t>dự án</w:t>
      </w:r>
      <w:r w:rsidR="00F63B7F" w:rsidRPr="009753DB">
        <w:rPr>
          <w:b/>
          <w:bCs/>
        </w:rPr>
        <w:t xml:space="preserve"> </w:t>
      </w:r>
      <w:r w:rsidR="00E956CC" w:rsidRPr="009753DB">
        <w:rPr>
          <w:b/>
          <w:bCs/>
        </w:rPr>
        <w:t>chuyển mục đích</w:t>
      </w:r>
      <w:r w:rsidR="00637DFD">
        <w:rPr>
          <w:b/>
          <w:bCs/>
        </w:rPr>
        <w:t xml:space="preserve"> sử</w:t>
      </w:r>
      <w:r w:rsidR="00E956CC" w:rsidRPr="009753DB">
        <w:rPr>
          <w:b/>
          <w:bCs/>
        </w:rPr>
        <w:t xml:space="preserve"> </w:t>
      </w:r>
      <w:r w:rsidR="0002601D" w:rsidRPr="009753DB">
        <w:rPr>
          <w:b/>
          <w:bCs/>
        </w:rPr>
        <w:t>dụng đất trồng lúa, đất rừng</w:t>
      </w:r>
    </w:p>
    <w:p w:rsidR="00650103" w:rsidRPr="009753DB" w:rsidRDefault="0002601D" w:rsidP="00A07E0E">
      <w:pPr>
        <w:jc w:val="center"/>
        <w:rPr>
          <w:b/>
          <w:bCs/>
        </w:rPr>
      </w:pPr>
      <w:r w:rsidRPr="009753DB">
        <w:rPr>
          <w:b/>
          <w:bCs/>
        </w:rPr>
        <w:t xml:space="preserve"> </w:t>
      </w:r>
      <w:r w:rsidR="00026FD8" w:rsidRPr="009753DB">
        <w:rPr>
          <w:b/>
          <w:bCs/>
        </w:rPr>
        <w:t>trê</w:t>
      </w:r>
      <w:r w:rsidR="00763836" w:rsidRPr="009753DB">
        <w:rPr>
          <w:b/>
          <w:bCs/>
        </w:rPr>
        <w:t>n địa bàn tỉnh Bến Tre</w:t>
      </w:r>
      <w:r w:rsidR="007758D0" w:rsidRPr="009753DB">
        <w:rPr>
          <w:b/>
          <w:bCs/>
        </w:rPr>
        <w:t xml:space="preserve"> trong</w:t>
      </w:r>
      <w:r w:rsidR="00763836" w:rsidRPr="009753DB">
        <w:rPr>
          <w:b/>
          <w:bCs/>
        </w:rPr>
        <w:t xml:space="preserve"> năm 20</w:t>
      </w:r>
      <w:r w:rsidR="000C7570" w:rsidRPr="009753DB">
        <w:rPr>
          <w:b/>
          <w:bCs/>
        </w:rPr>
        <w:t>2</w:t>
      </w:r>
      <w:r w:rsidR="00A05C5C" w:rsidRPr="009753DB">
        <w:rPr>
          <w:b/>
          <w:bCs/>
        </w:rPr>
        <w:t>2</w:t>
      </w:r>
    </w:p>
    <w:p w:rsidR="00D7718A" w:rsidRPr="009753DB" w:rsidRDefault="00641288" w:rsidP="00C94F8F">
      <w:pPr>
        <w:ind w:firstLine="720"/>
        <w:rPr>
          <w:b/>
        </w:rPr>
      </w:pPr>
      <w:r>
        <w:rPr>
          <w:noProof/>
          <w:spacing w:val="-4"/>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163195</wp:posOffset>
                </wp:positionV>
                <wp:extent cx="1311910" cy="0"/>
                <wp:effectExtent l="0" t="0" r="21590" b="19050"/>
                <wp:wrapNone/>
                <wp:docPr id="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85pt" to="10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ym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">
                <w10:wrap anchorx="margin"/>
              </v:line>
            </w:pict>
          </mc:Fallback>
        </mc:AlternateContent>
      </w:r>
    </w:p>
    <w:p w:rsidR="00EB5D0E" w:rsidRDefault="00EB5D0E" w:rsidP="00D7718A">
      <w:pPr>
        <w:jc w:val="center"/>
        <w:rPr>
          <w:b/>
          <w:bCs/>
        </w:rPr>
      </w:pPr>
    </w:p>
    <w:p w:rsidR="00D7718A" w:rsidRPr="009753DB" w:rsidRDefault="00D7718A" w:rsidP="00D7718A">
      <w:pPr>
        <w:jc w:val="center"/>
        <w:rPr>
          <w:b/>
          <w:bCs/>
        </w:rPr>
      </w:pPr>
      <w:r w:rsidRPr="009753DB">
        <w:rPr>
          <w:b/>
          <w:bCs/>
        </w:rPr>
        <w:t>HỘI ĐỒNG NHÂN DÂN TỈNH BẾN TRE</w:t>
      </w:r>
    </w:p>
    <w:p w:rsidR="00D7718A" w:rsidRPr="009753DB" w:rsidRDefault="00E70EC3" w:rsidP="00D7718A">
      <w:pPr>
        <w:jc w:val="center"/>
        <w:rPr>
          <w:b/>
          <w:bCs/>
        </w:rPr>
      </w:pPr>
      <w:r>
        <w:rPr>
          <w:b/>
          <w:bCs/>
        </w:rPr>
        <w:t>KHÓA</w:t>
      </w:r>
      <w:r w:rsidR="00D7718A" w:rsidRPr="009753DB">
        <w:rPr>
          <w:b/>
          <w:bCs/>
        </w:rPr>
        <w:t xml:space="preserve"> </w:t>
      </w:r>
      <w:r w:rsidR="00026FD8" w:rsidRPr="009753DB">
        <w:rPr>
          <w:b/>
          <w:bCs/>
        </w:rPr>
        <w:t>X</w:t>
      </w:r>
      <w:r w:rsidR="00D7718A" w:rsidRPr="009753DB">
        <w:rPr>
          <w:b/>
          <w:bCs/>
        </w:rPr>
        <w:t xml:space="preserve"> - KỲ HỌP THỨ</w:t>
      </w:r>
      <w:r w:rsidR="00026FD8" w:rsidRPr="009753DB">
        <w:rPr>
          <w:b/>
          <w:bCs/>
        </w:rPr>
        <w:t xml:space="preserve"> </w:t>
      </w:r>
      <w:r>
        <w:rPr>
          <w:b/>
          <w:bCs/>
        </w:rPr>
        <w:t>5</w:t>
      </w:r>
    </w:p>
    <w:p w:rsidR="00EB5D0E" w:rsidRDefault="00EB5D0E" w:rsidP="00EB5D0E">
      <w:pPr>
        <w:spacing w:line="264" w:lineRule="auto"/>
        <w:ind w:firstLine="720"/>
        <w:jc w:val="both"/>
        <w:rPr>
          <w:i/>
          <w:spacing w:val="-4"/>
        </w:rPr>
      </w:pPr>
    </w:p>
    <w:p w:rsidR="001E40D6" w:rsidRPr="009753DB" w:rsidRDefault="001E40D6" w:rsidP="00220DDE">
      <w:pPr>
        <w:spacing w:before="120" w:after="120"/>
        <w:ind w:firstLine="720"/>
        <w:jc w:val="both"/>
        <w:rPr>
          <w:i/>
          <w:spacing w:val="-4"/>
        </w:rPr>
      </w:pPr>
      <w:r w:rsidRPr="009753DB">
        <w:rPr>
          <w:i/>
          <w:spacing w:val="-4"/>
        </w:rPr>
        <w:t>Căn cứ Luật Tổ chức chính quyền địa phương ngày 19 tháng 6 năm 2015;</w:t>
      </w:r>
    </w:p>
    <w:p w:rsidR="001E40D6" w:rsidRPr="009753DB" w:rsidRDefault="001E40D6" w:rsidP="00220DDE">
      <w:pPr>
        <w:spacing w:before="120" w:after="120"/>
        <w:ind w:firstLine="720"/>
        <w:jc w:val="both"/>
        <w:rPr>
          <w:i/>
          <w:iCs/>
        </w:rPr>
      </w:pPr>
      <w:r w:rsidRPr="009753DB">
        <w:rPr>
          <w:i/>
          <w:iCs/>
        </w:rPr>
        <w:t>Căn cứ Luật sửa đổi, bổ sung một số điều của Luật Tổ chức Chính phủ và Luật Tổ chức chính quyền địa phương ngày 22 tháng 11 năm 2019;</w:t>
      </w:r>
    </w:p>
    <w:p w:rsidR="001E40D6" w:rsidRPr="009753DB" w:rsidRDefault="001E40D6" w:rsidP="00220DDE">
      <w:pPr>
        <w:spacing w:before="120" w:after="120"/>
        <w:ind w:firstLine="720"/>
        <w:jc w:val="both"/>
        <w:rPr>
          <w:i/>
          <w:spacing w:val="-4"/>
        </w:rPr>
      </w:pPr>
      <w:r w:rsidRPr="009753DB">
        <w:rPr>
          <w:i/>
          <w:spacing w:val="-4"/>
        </w:rPr>
        <w:t>Căn cứ Luật Đất đai ngày 29 tháng 11 năm 2013;</w:t>
      </w:r>
    </w:p>
    <w:p w:rsidR="001E40D6" w:rsidRPr="009753DB" w:rsidRDefault="001E40D6" w:rsidP="00220DDE">
      <w:pPr>
        <w:spacing w:before="120" w:after="120"/>
        <w:ind w:firstLine="720"/>
        <w:jc w:val="both"/>
        <w:rPr>
          <w:i/>
        </w:rPr>
      </w:pPr>
      <w:r w:rsidRPr="009753DB">
        <w:rPr>
          <w:i/>
        </w:rPr>
        <w:t>Căn cứ Luật sửa đổi, bổ sung một số điều của 37 Luật có liên quan đến quy hoạch ngày 20 tháng 11 năm 2018;</w:t>
      </w:r>
    </w:p>
    <w:p w:rsidR="001E40D6" w:rsidRPr="009753DB" w:rsidRDefault="001E40D6" w:rsidP="00220DDE">
      <w:pPr>
        <w:spacing w:before="120" w:after="120"/>
        <w:ind w:firstLine="720"/>
        <w:jc w:val="both"/>
        <w:rPr>
          <w:i/>
        </w:rPr>
      </w:pPr>
      <w:r w:rsidRPr="009753DB">
        <w:rPr>
          <w:i/>
        </w:rPr>
        <w:t xml:space="preserve">Căn cứ </w:t>
      </w:r>
      <w:r w:rsidRPr="009753DB">
        <w:rPr>
          <w:i/>
          <w:lang w:val="vi-VN"/>
        </w:rPr>
        <w:t>Nghị định số 43/2014/NĐ-CP</w:t>
      </w:r>
      <w:r w:rsidRPr="009753DB">
        <w:rPr>
          <w:i/>
        </w:rPr>
        <w:t xml:space="preserve"> ngày 15 tháng 5 năm 2014 của Chính phủ quy định chi tiết thi hành một số điều của Luật Đất đai;</w:t>
      </w:r>
    </w:p>
    <w:p w:rsidR="001E40D6" w:rsidRPr="00232FBA" w:rsidRDefault="001E40D6" w:rsidP="00220DDE">
      <w:pPr>
        <w:spacing w:before="120" w:after="120"/>
        <w:ind w:firstLine="720"/>
        <w:jc w:val="both"/>
        <w:rPr>
          <w:rFonts w:ascii="Times New Roman Italic" w:hAnsi="Times New Roman Italic"/>
          <w:i/>
          <w:spacing w:val="4"/>
        </w:rPr>
      </w:pPr>
      <w:r w:rsidRPr="00232FBA">
        <w:rPr>
          <w:rFonts w:ascii="Times New Roman Italic" w:hAnsi="Times New Roman Italic"/>
          <w:i/>
          <w:spacing w:val="4"/>
        </w:rPr>
        <w:t>Căn cứ Nghị định số 01/2017/NĐ-CP ngày 06 tháng 01 năm 2017 của Chính phủ sửa đổi, bổ sung một số nghị định quy định chi tiết thi hành Luật Đất đai;</w:t>
      </w:r>
    </w:p>
    <w:p w:rsidR="001E40D6" w:rsidRPr="00232FBA" w:rsidRDefault="001E40D6" w:rsidP="00220DDE">
      <w:pPr>
        <w:spacing w:before="120" w:after="120"/>
        <w:ind w:firstLine="720"/>
        <w:jc w:val="both"/>
        <w:rPr>
          <w:rFonts w:ascii="Times New Roman Italic" w:hAnsi="Times New Roman Italic"/>
          <w:i/>
          <w:spacing w:val="4"/>
        </w:rPr>
      </w:pPr>
      <w:r w:rsidRPr="00232FBA">
        <w:rPr>
          <w:rFonts w:ascii="Times New Roman Italic" w:hAnsi="Times New Roman Italic"/>
          <w:i/>
          <w:spacing w:val="4"/>
        </w:rPr>
        <w:t xml:space="preserve">Căn cứ Nghị định số 148/2020/NĐ-CP ngày 18 tháng 12 năm 2020 của Chính phủ sửa đổi, bổ sung một số nghị định quy định chi tiết thi hành Luật </w:t>
      </w:r>
      <w:r w:rsidR="00A044ED" w:rsidRPr="00232FBA">
        <w:rPr>
          <w:rFonts w:ascii="Times New Roman Italic" w:hAnsi="Times New Roman Italic"/>
          <w:i/>
          <w:spacing w:val="4"/>
        </w:rPr>
        <w:t>Đ</w:t>
      </w:r>
      <w:r w:rsidRPr="00232FBA">
        <w:rPr>
          <w:rFonts w:ascii="Times New Roman Italic" w:hAnsi="Times New Roman Italic"/>
          <w:i/>
          <w:spacing w:val="4"/>
        </w:rPr>
        <w:t>ất đai;</w:t>
      </w:r>
    </w:p>
    <w:p w:rsidR="001E40D6" w:rsidRPr="009753DB" w:rsidRDefault="001E40D6" w:rsidP="00220DDE">
      <w:pPr>
        <w:tabs>
          <w:tab w:val="left" w:pos="720"/>
        </w:tabs>
        <w:spacing w:before="120" w:after="120"/>
        <w:ind w:firstLine="720"/>
        <w:jc w:val="both"/>
        <w:rPr>
          <w:i/>
        </w:rPr>
      </w:pPr>
      <w:r w:rsidRPr="009753DB">
        <w:rPr>
          <w:i/>
        </w:rPr>
        <w:t>Căn cứ Thông tư số 0</w:t>
      </w:r>
      <w:r w:rsidR="00A044ED">
        <w:rPr>
          <w:i/>
        </w:rPr>
        <w:t xml:space="preserve">1/2021/TT-BTNMT ngày 12 tháng </w:t>
      </w:r>
      <w:r w:rsidRPr="009753DB">
        <w:rPr>
          <w:i/>
        </w:rPr>
        <w:t>4 năm 2021 của Bộ Tài nguyên và Môi trường quy định kỹ thuật lập, điều chỉnh quy hoạch, kế hoạch sử dụng đất</w:t>
      </w:r>
      <w:r w:rsidR="00A044ED">
        <w:rPr>
          <w:i/>
        </w:rPr>
        <w:t>;</w:t>
      </w:r>
    </w:p>
    <w:p w:rsidR="00A044ED" w:rsidRDefault="00A044ED" w:rsidP="00232FBA">
      <w:pPr>
        <w:tabs>
          <w:tab w:val="left" w:pos="720"/>
        </w:tabs>
        <w:ind w:firstLine="720"/>
        <w:jc w:val="both"/>
        <w:rPr>
          <w:i/>
          <w:lang w:val="nl-NL"/>
        </w:rPr>
      </w:pPr>
      <w:r>
        <w:rPr>
          <w:i/>
          <w:lang w:val="nl-NL"/>
        </w:rPr>
        <w:t xml:space="preserve">Xét Tờ trình số 3556/TTr-UBND ngày 10 tháng 6 năm 2022 của Ủy ban nhân dân tỉnh về việc thông qua Nghị quyết về sửa đổi, bổ sung Điều 1 Nghị quyết số 34/NQ-HĐND ngày 28 tháng 9 năm 2020; Nghị quyết số 51/NQ-HĐND ngày 24 tháng 8 năm 2021; Nghị quyết số 72/NQ-HĐND ngày 08 tháng 12 năm 2021 của Hội đồng nhân dân tỉnh về danh mục các dự án chuyển mục đích sử dụng đất từ đất trồng lúa, đất rừng trên địa bàn tỉnh Bến Tre trong năm 2022; Báo cáo thẩm tra của Ban </w:t>
      </w:r>
      <w:r>
        <w:rPr>
          <w:i/>
          <w:lang w:val="nl-NL"/>
        </w:rPr>
        <w:lastRenderedPageBreak/>
        <w:t>kinh tế - ngân sách Hội đồng nhân dân tỉnh; ý kiến thảo luận của đại biểu Hội đồng nhân dân tỉnh tại kỳ họp.</w:t>
      </w:r>
    </w:p>
    <w:p w:rsidR="00232FBA" w:rsidRDefault="00232FBA" w:rsidP="00232FBA">
      <w:pPr>
        <w:tabs>
          <w:tab w:val="left" w:pos="720"/>
        </w:tabs>
        <w:ind w:firstLine="720"/>
        <w:jc w:val="both"/>
        <w:rPr>
          <w:bCs/>
          <w:i/>
        </w:rPr>
      </w:pPr>
    </w:p>
    <w:p w:rsidR="00D7718A" w:rsidRDefault="00D7718A" w:rsidP="00232FBA">
      <w:pPr>
        <w:tabs>
          <w:tab w:val="left" w:pos="720"/>
        </w:tabs>
        <w:jc w:val="center"/>
        <w:rPr>
          <w:b/>
          <w:lang w:val="nl-NL"/>
        </w:rPr>
      </w:pPr>
      <w:r w:rsidRPr="009753DB">
        <w:rPr>
          <w:b/>
          <w:lang w:val="nl-NL"/>
        </w:rPr>
        <w:t>QUYẾT NGHỊ:</w:t>
      </w:r>
    </w:p>
    <w:p w:rsidR="00232FBA" w:rsidRPr="009753DB" w:rsidRDefault="00232FBA" w:rsidP="00232FBA">
      <w:pPr>
        <w:tabs>
          <w:tab w:val="left" w:pos="720"/>
        </w:tabs>
        <w:jc w:val="center"/>
        <w:rPr>
          <w:b/>
          <w:lang w:val="nl-NL"/>
        </w:rPr>
      </w:pPr>
    </w:p>
    <w:p w:rsidR="00637DFD" w:rsidRPr="00D57288" w:rsidRDefault="00A05823" w:rsidP="00232FBA">
      <w:pPr>
        <w:ind w:firstLine="720"/>
        <w:jc w:val="both"/>
      </w:pPr>
      <w:r w:rsidRPr="00D57288">
        <w:rPr>
          <w:b/>
        </w:rPr>
        <w:t>Điều 1.</w:t>
      </w:r>
      <w:r w:rsidRPr="00D57288">
        <w:t xml:space="preserve"> </w:t>
      </w:r>
      <w:r w:rsidR="00637DFD" w:rsidRPr="00D57288">
        <w:t>Sửa đổi, bổ sung các Nghị quyết của Hội đồng nhân dân tỉnh về danh mục các dự án chuyển mục đích sử dụng đất từ đất trồng lúa, đất rừng trên địa bàn tỉnh Bến Tre</w:t>
      </w:r>
      <w:r w:rsidR="00E548A4" w:rsidRPr="00D57288">
        <w:t>.</w:t>
      </w:r>
    </w:p>
    <w:p w:rsidR="00637DFD" w:rsidRPr="00D57288" w:rsidRDefault="00637DFD" w:rsidP="00220DDE">
      <w:pPr>
        <w:spacing w:before="120" w:after="120"/>
        <w:ind w:firstLine="720"/>
        <w:jc w:val="both"/>
      </w:pPr>
      <w:r w:rsidRPr="00D57288">
        <w:t xml:space="preserve">1. Sửa đổi, bổ sung Điều 1 Nghị quyết số 34/NQ-HĐND ngày 28 tháng 9 năm 2020 </w:t>
      </w:r>
      <w:r w:rsidR="00960316" w:rsidRPr="00D57288">
        <w:t xml:space="preserve">của Hội đồng nhân dân tỉnh </w:t>
      </w:r>
      <w:r w:rsidRPr="00D57288">
        <w:t xml:space="preserve">về việc điều chỉnh tên dự án tại danh mục ban hành kèm theo Nghị quyết số 33/NQ-HĐND ngày 07 tháng 12 năm 2018 của Hội đồng nhân dân tỉnh về danh mục các dự án chuyển mục đích sử dụng đất từ đất trồng lúa, đất rừng trên địa bàn tỉnh Bến Tre trong năm 2019; bổ sung Điều 1 Nghị quyết số 57/NQ-HĐND ngày 06 tháng 12 năm 2019 của Hội đồng nhân dân tỉnh về danh mục các dự án chuyển mục đích sử dụng đất từ đất trồng lúa, đất rừng trên địa bàn tỉnh Bến Tre trong năm 2020. </w:t>
      </w:r>
    </w:p>
    <w:p w:rsidR="00637DFD" w:rsidRPr="00D57288" w:rsidRDefault="00637DFD" w:rsidP="00220DDE">
      <w:pPr>
        <w:spacing w:before="120" w:after="120"/>
        <w:ind w:firstLine="720"/>
        <w:jc w:val="both"/>
      </w:pPr>
      <w:r w:rsidRPr="00D57288">
        <w:t xml:space="preserve">2. Sửa đổi, bổ sung Điều 1 Nghị quyết số 51/NQ-HĐND ngày 24 tháng 8 năm 2021 </w:t>
      </w:r>
      <w:r w:rsidR="00220DDE" w:rsidRPr="00D57288">
        <w:t xml:space="preserve">của Hội đồng nhân dân tỉnh </w:t>
      </w:r>
      <w:r w:rsidRPr="00D57288">
        <w:t>về việc sửa đổi Điều 1 Nghị quyết số 08/NQ-HĐND ngày 03 tháng 7 năm 2019 của Hội đồng nhân dân tỉnh về việc bổ sung Điều 1 Nghị quyết số 33/NQ-HĐND ngày 07 tháng 12 năm 2018 của Hội đồng nhân dân tỉnh về danh mục các dự án chuyển mục đích sử dụng đất từ đất trồng lúa, đất rừng trên địa bàn tỉnh Bến Tre trong năm 2019; sửa đổi, bổ sung Điều 1 Nghị quyết số 52/NQ</w:t>
      </w:r>
      <w:r w:rsidR="00641288">
        <w:t>-</w:t>
      </w:r>
      <w:r w:rsidRPr="00D57288">
        <w:t>HĐND ngày 09 tháng 12 năm 2020 của Hội đồng nhân dân tỉnh về danh mục các dự án chuyển mục đích sử dụng đất từ đất trồng lúa, đất rừng trên địa bàn tỉnh Bến Tre trong năm 2021.</w:t>
      </w:r>
    </w:p>
    <w:p w:rsidR="007A738E" w:rsidRPr="00D57288" w:rsidRDefault="00637DFD" w:rsidP="00220DDE">
      <w:pPr>
        <w:spacing w:before="120" w:after="120"/>
        <w:ind w:firstLine="720"/>
        <w:jc w:val="both"/>
        <w:rPr>
          <w:spacing w:val="6"/>
        </w:rPr>
      </w:pPr>
      <w:r w:rsidRPr="00D57288">
        <w:rPr>
          <w:spacing w:val="6"/>
        </w:rPr>
        <w:t xml:space="preserve">3. Sửa đổi, bổ sung Điều 1 Nghị quyết số 72/NQ-HĐND ngày 08 tháng 12 năm 2021 của Hội đồng nhân dân tỉnh về việc thông qua các dự án chuyển mục đích sử dụng đất trồng lúa, đất rừng trên địa bàn tỉnh Bến Tre trong năm 2022. </w:t>
      </w:r>
    </w:p>
    <w:p w:rsidR="00E548A4" w:rsidRPr="00D57288" w:rsidRDefault="00637DFD" w:rsidP="00220DDE">
      <w:pPr>
        <w:spacing w:before="120" w:after="120"/>
        <w:ind w:firstLine="720"/>
        <w:jc w:val="both"/>
        <w:rPr>
          <w:spacing w:val="4"/>
        </w:rPr>
      </w:pPr>
      <w:r w:rsidRPr="00D57288">
        <w:rPr>
          <w:spacing w:val="4"/>
        </w:rPr>
        <w:t>Nội dung sửa đổi, bổ sung tại khoản 1, 2, 3 Điều này gồm 1</w:t>
      </w:r>
      <w:r w:rsidR="004668E7" w:rsidRPr="00D57288">
        <w:rPr>
          <w:spacing w:val="4"/>
        </w:rPr>
        <w:t xml:space="preserve">4 dự án, trong đó có 13 dự án </w:t>
      </w:r>
      <w:r w:rsidRPr="00D57288">
        <w:rPr>
          <w:spacing w:val="4"/>
        </w:rPr>
        <w:t xml:space="preserve">chuyển mục đích sử dụng đất lúa </w:t>
      </w:r>
      <w:r w:rsidR="004668E7" w:rsidRPr="00D57288">
        <w:rPr>
          <w:spacing w:val="4"/>
        </w:rPr>
        <w:t>gồm</w:t>
      </w:r>
      <w:r w:rsidRPr="00D57288">
        <w:rPr>
          <w:spacing w:val="4"/>
        </w:rPr>
        <w:t xml:space="preserve"> 01 dự án sửa đổi địa điểm thực hiện (dự án đã được thông qua Nghị quyết số 34/NQ-HĐND ngày 28</w:t>
      </w:r>
      <w:r w:rsidR="0054599F" w:rsidRPr="00D57288">
        <w:rPr>
          <w:spacing w:val="4"/>
        </w:rPr>
        <w:t xml:space="preserve"> tháng </w:t>
      </w:r>
      <w:r w:rsidRPr="00D57288">
        <w:rPr>
          <w:spacing w:val="4"/>
        </w:rPr>
        <w:t>9</w:t>
      </w:r>
      <w:r w:rsidR="0054599F" w:rsidRPr="00D57288">
        <w:rPr>
          <w:spacing w:val="4"/>
        </w:rPr>
        <w:t xml:space="preserve"> năm </w:t>
      </w:r>
      <w:r w:rsidRPr="00D57288">
        <w:rPr>
          <w:spacing w:val="4"/>
        </w:rPr>
        <w:t>2020)</w:t>
      </w:r>
      <w:r w:rsidR="004668E7" w:rsidRPr="00D57288">
        <w:rPr>
          <w:spacing w:val="4"/>
        </w:rPr>
        <w:t>,</w:t>
      </w:r>
      <w:r w:rsidRPr="00D57288">
        <w:rPr>
          <w:spacing w:val="4"/>
        </w:rPr>
        <w:t xml:space="preserve"> 03 dự án bổ sung 0,7 ha diện tích chuyển mục đất sử dụng đất lúa (các dự án đã được thông qua Nghị quyết số 51/NQ-HĐND ngày 24</w:t>
      </w:r>
      <w:r w:rsidR="0054599F" w:rsidRPr="00D57288">
        <w:rPr>
          <w:spacing w:val="4"/>
        </w:rPr>
        <w:t xml:space="preserve"> tháng </w:t>
      </w:r>
      <w:r w:rsidRPr="00D57288">
        <w:rPr>
          <w:spacing w:val="4"/>
        </w:rPr>
        <w:t>8</w:t>
      </w:r>
      <w:r w:rsidR="0054599F" w:rsidRPr="00D57288">
        <w:rPr>
          <w:spacing w:val="4"/>
        </w:rPr>
        <w:t xml:space="preserve"> năm </w:t>
      </w:r>
      <w:r w:rsidRPr="00D57288">
        <w:rPr>
          <w:spacing w:val="4"/>
        </w:rPr>
        <w:t>2021)</w:t>
      </w:r>
      <w:r w:rsidR="004668E7" w:rsidRPr="00D57288">
        <w:rPr>
          <w:spacing w:val="4"/>
        </w:rPr>
        <w:t>,</w:t>
      </w:r>
      <w:r w:rsidRPr="00D57288">
        <w:rPr>
          <w:spacing w:val="4"/>
        </w:rPr>
        <w:t xml:space="preserve"> bổ sung mới 09 dự án diện tích chuyển mục đích sử dụng đất lúa 31,32 ha; bổ sung mới 01 dự án chuyển mục đích sử dụng đất rừng phòng hộ</w:t>
      </w:r>
      <w:r w:rsidR="00E548A4" w:rsidRPr="00D57288">
        <w:rPr>
          <w:spacing w:val="4"/>
        </w:rPr>
        <w:t>.</w:t>
      </w:r>
    </w:p>
    <w:p w:rsidR="00637DFD" w:rsidRPr="00517611" w:rsidRDefault="00637DFD" w:rsidP="00220DDE">
      <w:pPr>
        <w:spacing w:before="120" w:after="120"/>
        <w:ind w:firstLine="720"/>
        <w:jc w:val="both"/>
        <w:rPr>
          <w:lang w:val="nl-NL"/>
        </w:rPr>
      </w:pPr>
      <w:r w:rsidRPr="00D57288">
        <w:t>(Chi tiết tại Phụ lục ban hành kèm theo Nghị quyết này).</w:t>
      </w:r>
    </w:p>
    <w:p w:rsidR="00A07E0E" w:rsidRPr="009753DB" w:rsidRDefault="000C7570" w:rsidP="00220DDE">
      <w:pPr>
        <w:spacing w:before="120" w:after="120"/>
        <w:ind w:firstLine="720"/>
        <w:jc w:val="both"/>
        <w:rPr>
          <w:b/>
          <w:lang w:val="nl-NL"/>
        </w:rPr>
      </w:pPr>
      <w:r w:rsidRPr="009753DB">
        <w:rPr>
          <w:b/>
          <w:lang w:val="nl-NL"/>
        </w:rPr>
        <w:t>Điều 2. Tổ chức thực hiện</w:t>
      </w:r>
    </w:p>
    <w:p w:rsidR="000C7570" w:rsidRPr="00D57288" w:rsidRDefault="000C7570" w:rsidP="00220DDE">
      <w:pPr>
        <w:spacing w:before="120" w:after="120"/>
        <w:ind w:firstLine="720"/>
        <w:jc w:val="both"/>
        <w:rPr>
          <w:lang w:val="nl-NL"/>
        </w:rPr>
      </w:pPr>
      <w:r w:rsidRPr="00D57288">
        <w:rPr>
          <w:lang w:val="nl-NL"/>
        </w:rPr>
        <w:t>1. Ủy ban nhân dân tỉnh tổ chức triển khai</w:t>
      </w:r>
      <w:r w:rsidRPr="00D57288">
        <w:rPr>
          <w:b/>
          <w:lang w:val="nl-NL"/>
        </w:rPr>
        <w:t xml:space="preserve"> </w:t>
      </w:r>
      <w:r w:rsidRPr="00D57288">
        <w:rPr>
          <w:lang w:val="nl-NL"/>
        </w:rPr>
        <w:t>thực hiện</w:t>
      </w:r>
      <w:r w:rsidRPr="00D57288">
        <w:rPr>
          <w:b/>
          <w:lang w:val="nl-NL"/>
        </w:rPr>
        <w:t xml:space="preserve"> </w:t>
      </w:r>
      <w:r w:rsidRPr="00D57288">
        <w:rPr>
          <w:lang w:val="nl-NL"/>
        </w:rPr>
        <w:t>Nghị quyết đúng theo quy định của pháp luật.</w:t>
      </w:r>
    </w:p>
    <w:p w:rsidR="000C7570" w:rsidRPr="00D57288" w:rsidRDefault="000C7570" w:rsidP="00220DDE">
      <w:pPr>
        <w:pStyle w:val="BodyTextIndent2"/>
        <w:spacing w:before="120" w:after="120" w:line="240" w:lineRule="auto"/>
        <w:ind w:firstLine="720"/>
        <w:rPr>
          <w:lang w:val="nl-NL"/>
        </w:rPr>
      </w:pPr>
      <w:r w:rsidRPr="00D57288">
        <w:rPr>
          <w:lang w:val="nl-NL"/>
        </w:rPr>
        <w:t>2. Thường trực Hội đồng nhân dân tỉnh, các Ban Hội đồng nhân dân tỉnh</w:t>
      </w:r>
      <w:r w:rsidR="0054599F" w:rsidRPr="00D57288">
        <w:rPr>
          <w:lang w:val="nl-NL"/>
        </w:rPr>
        <w:t xml:space="preserve"> và</w:t>
      </w:r>
      <w:r w:rsidRPr="00D57288">
        <w:rPr>
          <w:lang w:val="nl-NL"/>
        </w:rPr>
        <w:t xml:space="preserve"> </w:t>
      </w:r>
      <w:r w:rsidR="0054599F" w:rsidRPr="00D57288">
        <w:rPr>
          <w:lang w:val="nl-NL"/>
        </w:rPr>
        <w:t>đ</w:t>
      </w:r>
      <w:r w:rsidRPr="00D57288">
        <w:rPr>
          <w:lang w:val="nl-NL"/>
        </w:rPr>
        <w:t>ại biểu Hội đồng nhân dân tỉnh giám sát việc thực hiện Nghị quyết.</w:t>
      </w:r>
    </w:p>
    <w:p w:rsidR="000C7570" w:rsidRDefault="000C7570" w:rsidP="00220DDE">
      <w:pPr>
        <w:pStyle w:val="BodyTextIndent"/>
        <w:spacing w:line="240" w:lineRule="auto"/>
        <w:ind w:firstLine="720"/>
        <w:rPr>
          <w:lang w:val="it-IT"/>
        </w:rPr>
      </w:pPr>
      <w:r w:rsidRPr="009753DB">
        <w:rPr>
          <w:lang w:val="it-IT"/>
        </w:rPr>
        <w:lastRenderedPageBreak/>
        <w:t>Nghị quyết này đã được Hội đồng nhân dân tỉnh Bến Tre khoá X</w:t>
      </w:r>
      <w:r w:rsidR="00232FBA">
        <w:rPr>
          <w:lang w:val="it-IT"/>
        </w:rPr>
        <w:t xml:space="preserve">, </w:t>
      </w:r>
      <w:r w:rsidRPr="009753DB">
        <w:rPr>
          <w:lang w:val="it-IT"/>
        </w:rPr>
        <w:t xml:space="preserve">kỳ họp thứ </w:t>
      </w:r>
      <w:r w:rsidR="0083783C">
        <w:rPr>
          <w:lang w:val="it-IT"/>
        </w:rPr>
        <w:t>5</w:t>
      </w:r>
      <w:r w:rsidRPr="009753DB">
        <w:rPr>
          <w:lang w:val="it-IT"/>
        </w:rPr>
        <w:t xml:space="preserve"> thông qua ngày </w:t>
      </w:r>
      <w:r w:rsidR="00517611">
        <w:rPr>
          <w:lang w:val="it-IT"/>
        </w:rPr>
        <w:t>13</w:t>
      </w:r>
      <w:r w:rsidRPr="009753DB">
        <w:rPr>
          <w:lang w:val="it-IT"/>
        </w:rPr>
        <w:t xml:space="preserve"> tháng </w:t>
      </w:r>
      <w:r w:rsidR="00232FBA">
        <w:rPr>
          <w:lang w:val="it-IT"/>
        </w:rPr>
        <w:t>7</w:t>
      </w:r>
      <w:r w:rsidRPr="009753DB">
        <w:rPr>
          <w:lang w:val="it-IT"/>
        </w:rPr>
        <w:t xml:space="preserve"> năm </w:t>
      </w:r>
      <w:r w:rsidR="00D41739" w:rsidRPr="009753DB">
        <w:rPr>
          <w:lang w:val="it-IT"/>
        </w:rPr>
        <w:t>202</w:t>
      </w:r>
      <w:r w:rsidR="00C2628E" w:rsidRPr="009753DB">
        <w:rPr>
          <w:lang w:val="it-IT"/>
        </w:rPr>
        <w:t>2</w:t>
      </w:r>
      <w:r w:rsidR="0054599F">
        <w:rPr>
          <w:lang w:val="it-IT"/>
        </w:rPr>
        <w:t xml:space="preserve"> và có hiệu lực </w:t>
      </w:r>
      <w:r w:rsidRPr="009753DB">
        <w:rPr>
          <w:lang w:val="it-IT"/>
        </w:rPr>
        <w:t xml:space="preserve">kể từ ngày Hội đồng nhân dân tỉnh thông qua./. </w:t>
      </w:r>
    </w:p>
    <w:p w:rsidR="0054599F" w:rsidRPr="0003384B" w:rsidRDefault="0054599F" w:rsidP="00EB5D0E">
      <w:pPr>
        <w:pStyle w:val="BodyTextIndent"/>
        <w:spacing w:after="0" w:line="264" w:lineRule="auto"/>
        <w:ind w:firstLine="851"/>
        <w:rPr>
          <w:sz w:val="16"/>
          <w:lang w:val="it-IT"/>
        </w:rPr>
      </w:pPr>
    </w:p>
    <w:tbl>
      <w:tblPr>
        <w:tblW w:w="9747" w:type="dxa"/>
        <w:tblLook w:val="04A0" w:firstRow="1" w:lastRow="0" w:firstColumn="1" w:lastColumn="0" w:noHBand="0" w:noVBand="1"/>
      </w:tblPr>
      <w:tblGrid>
        <w:gridCol w:w="5070"/>
        <w:gridCol w:w="4677"/>
      </w:tblGrid>
      <w:tr w:rsidR="0054599F" w:rsidRPr="00D03F35" w:rsidTr="0003384B">
        <w:tc>
          <w:tcPr>
            <w:tcW w:w="5070" w:type="dxa"/>
            <w:shd w:val="clear" w:color="auto" w:fill="auto"/>
          </w:tcPr>
          <w:p w:rsidR="0054599F" w:rsidRPr="00D03F35" w:rsidRDefault="0054599F" w:rsidP="002737F3">
            <w:pPr>
              <w:jc w:val="both"/>
            </w:pPr>
          </w:p>
        </w:tc>
        <w:tc>
          <w:tcPr>
            <w:tcW w:w="4677" w:type="dxa"/>
            <w:shd w:val="clear" w:color="auto" w:fill="auto"/>
          </w:tcPr>
          <w:p w:rsidR="0054599F" w:rsidRPr="00D03F35" w:rsidRDefault="0054599F" w:rsidP="002737F3">
            <w:pPr>
              <w:jc w:val="center"/>
              <w:rPr>
                <w:b/>
                <w:lang w:val="nb-NO"/>
              </w:rPr>
            </w:pPr>
            <w:r w:rsidRPr="00D03F35">
              <w:rPr>
                <w:b/>
                <w:lang w:val="nb-NO"/>
              </w:rPr>
              <w:t>CHỦ TỊCH</w:t>
            </w:r>
          </w:p>
          <w:p w:rsidR="0054599F" w:rsidRPr="00D03F35" w:rsidRDefault="0054599F" w:rsidP="002737F3">
            <w:pPr>
              <w:jc w:val="center"/>
              <w:rPr>
                <w:b/>
                <w:lang w:val="nb-NO"/>
              </w:rPr>
            </w:pPr>
          </w:p>
          <w:p w:rsidR="0054599F" w:rsidRPr="00D03F35" w:rsidRDefault="0054599F" w:rsidP="002737F3">
            <w:pPr>
              <w:jc w:val="center"/>
              <w:rPr>
                <w:b/>
                <w:lang w:val="nb-NO"/>
              </w:rPr>
            </w:pPr>
          </w:p>
          <w:p w:rsidR="0054599F" w:rsidRPr="00D03F35" w:rsidRDefault="0054599F" w:rsidP="002737F3">
            <w:pPr>
              <w:jc w:val="center"/>
              <w:rPr>
                <w:b/>
                <w:lang w:val="nb-NO"/>
              </w:rPr>
            </w:pPr>
            <w:r w:rsidRPr="00D03F35">
              <w:rPr>
                <w:b/>
                <w:lang w:val="nb-NO"/>
              </w:rPr>
              <w:t>Hồ Thị Hoàng Yến</w:t>
            </w:r>
          </w:p>
        </w:tc>
      </w:tr>
    </w:tbl>
    <w:p w:rsidR="0054599F" w:rsidRPr="00D57288" w:rsidRDefault="0054599F" w:rsidP="00EB5D0E">
      <w:pPr>
        <w:pStyle w:val="BodyTextIndent"/>
        <w:spacing w:after="0" w:line="264" w:lineRule="auto"/>
        <w:ind w:firstLine="851"/>
      </w:pPr>
    </w:p>
    <w:p w:rsidR="00EB5D0E" w:rsidRPr="00D57288" w:rsidRDefault="00EB5D0E" w:rsidP="00EB5D0E">
      <w:pPr>
        <w:pStyle w:val="BodyTextIndent"/>
        <w:spacing w:before="0" w:after="0" w:line="264" w:lineRule="auto"/>
        <w:ind w:firstLine="851"/>
      </w:pPr>
    </w:p>
    <w:p w:rsidR="000C7570" w:rsidRPr="00D57288" w:rsidRDefault="000C7570" w:rsidP="000C7570">
      <w:pPr>
        <w:rPr>
          <w:b/>
          <w:i/>
          <w:sz w:val="2"/>
          <w:szCs w:val="24"/>
        </w:rPr>
      </w:pPr>
    </w:p>
    <w:p w:rsidR="002618EF" w:rsidRDefault="000C7570" w:rsidP="00FB72FB">
      <w:pPr>
        <w:rPr>
          <w:b/>
          <w:i/>
          <w:sz w:val="24"/>
          <w:szCs w:val="24"/>
        </w:rPr>
      </w:pPr>
      <w:r w:rsidRPr="00D57288">
        <w:rPr>
          <w:b/>
          <w:i/>
          <w:sz w:val="24"/>
          <w:szCs w:val="24"/>
        </w:rPr>
        <w:t xml:space="preserve"> </w:t>
      </w: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Default="0003384B" w:rsidP="00FB72FB">
      <w:pPr>
        <w:rPr>
          <w:b/>
          <w:i/>
          <w:sz w:val="24"/>
          <w:szCs w:val="24"/>
        </w:rPr>
      </w:pPr>
    </w:p>
    <w:p w:rsidR="0003384B" w:rsidRPr="0003384B" w:rsidRDefault="0003384B" w:rsidP="0003384B">
      <w:pPr>
        <w:jc w:val="center"/>
        <w:rPr>
          <w:b/>
        </w:rPr>
      </w:pPr>
      <w:r w:rsidRPr="0003384B">
        <w:rPr>
          <w:b/>
        </w:rPr>
        <w:lastRenderedPageBreak/>
        <w:t>Phụ lục</w:t>
      </w:r>
    </w:p>
    <w:p w:rsidR="00BB5FD4" w:rsidRDefault="0003384B" w:rsidP="0003384B">
      <w:pPr>
        <w:jc w:val="center"/>
        <w:rPr>
          <w:b/>
        </w:rPr>
      </w:pPr>
      <w:r w:rsidRPr="0003384B">
        <w:rPr>
          <w:b/>
        </w:rPr>
        <w:t xml:space="preserve">DANH MỤC SỬA ĐỔI, BỔ SUNG CÁC DỰ ÁN CHUYỂN MỤC ĐÍCH </w:t>
      </w:r>
    </w:p>
    <w:p w:rsidR="00BB5FD4" w:rsidRDefault="0003384B" w:rsidP="0003384B">
      <w:pPr>
        <w:jc w:val="center"/>
        <w:rPr>
          <w:b/>
        </w:rPr>
      </w:pPr>
      <w:r w:rsidRPr="0003384B">
        <w:rPr>
          <w:b/>
        </w:rPr>
        <w:t xml:space="preserve">SỬ DỤNG ĐẤT TỪ ĐẤT TRỒNG LÚA, ĐẤT RỪNG </w:t>
      </w:r>
    </w:p>
    <w:p w:rsidR="0003384B" w:rsidRPr="0003384B" w:rsidRDefault="0003384B" w:rsidP="0003384B">
      <w:pPr>
        <w:jc w:val="center"/>
        <w:rPr>
          <w:b/>
        </w:rPr>
      </w:pPr>
      <w:r w:rsidRPr="0003384B">
        <w:rPr>
          <w:b/>
        </w:rPr>
        <w:t>TRÊN ĐỊA BÀN TỈNH BẾN TRE TRONG NĂM 2022</w:t>
      </w:r>
    </w:p>
    <w:p w:rsidR="00266E69" w:rsidRDefault="0003384B" w:rsidP="0003384B">
      <w:pPr>
        <w:jc w:val="center"/>
        <w:rPr>
          <w:i/>
        </w:rPr>
      </w:pPr>
      <w:r w:rsidRPr="0003384B">
        <w:rPr>
          <w:i/>
        </w:rPr>
        <w:t xml:space="preserve">(Kèm theo Nghị quyết số 03/NQ-HĐND ngày 13 tháng 7 năm 2022 </w:t>
      </w:r>
    </w:p>
    <w:p w:rsidR="0003384B" w:rsidRPr="0003384B" w:rsidRDefault="0003384B" w:rsidP="0003384B">
      <w:pPr>
        <w:jc w:val="center"/>
        <w:rPr>
          <w:i/>
        </w:rPr>
      </w:pPr>
      <w:r w:rsidRPr="0003384B">
        <w:rPr>
          <w:i/>
        </w:rPr>
        <w:t>của</w:t>
      </w:r>
      <w:r w:rsidR="00266E69">
        <w:rPr>
          <w:i/>
        </w:rPr>
        <w:t xml:space="preserve"> </w:t>
      </w:r>
      <w:r w:rsidRPr="0003384B">
        <w:rPr>
          <w:i/>
        </w:rPr>
        <w:t>Hội đồng nhân dân tỉnh Bến Tre)</w:t>
      </w:r>
    </w:p>
    <w:p w:rsidR="0003384B" w:rsidRDefault="0003384B" w:rsidP="0003384B">
      <w:pPr>
        <w:jc w:val="center"/>
      </w:pPr>
      <w:r>
        <w:rPr>
          <w:noProof/>
        </w:rPr>
        <mc:AlternateContent>
          <mc:Choice Requires="wps">
            <w:drawing>
              <wp:anchor distT="0" distB="0" distL="114300" distR="114300" simplePos="0" relativeHeight="251659776" behindDoc="0" locked="0" layoutInCell="1" allowOverlap="1">
                <wp:simplePos x="0" y="0"/>
                <wp:positionH relativeFrom="column">
                  <wp:posOffset>2270125</wp:posOffset>
                </wp:positionH>
                <wp:positionV relativeFrom="paragraph">
                  <wp:posOffset>34290</wp:posOffset>
                </wp:positionV>
                <wp:extent cx="16478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78.75pt,2.7pt" to="30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" strokecolor="black [3040]"/>
            </w:pict>
          </mc:Fallback>
        </mc:AlternateContent>
      </w:r>
    </w:p>
    <w:p w:rsidR="0003384B" w:rsidRDefault="0003384B" w:rsidP="0003384B">
      <w:pPr>
        <w:jc w:val="center"/>
      </w:pPr>
    </w:p>
    <w:tbl>
      <w:tblPr>
        <w:tblW w:w="9654" w:type="dxa"/>
        <w:tblInd w:w="93" w:type="dxa"/>
        <w:tblLook w:val="04A0" w:firstRow="1" w:lastRow="0" w:firstColumn="1" w:lastColumn="0" w:noHBand="0" w:noVBand="1"/>
      </w:tblPr>
      <w:tblGrid>
        <w:gridCol w:w="670"/>
        <w:gridCol w:w="2180"/>
        <w:gridCol w:w="1748"/>
        <w:gridCol w:w="920"/>
        <w:gridCol w:w="1065"/>
        <w:gridCol w:w="950"/>
        <w:gridCol w:w="2121"/>
      </w:tblGrid>
      <w:tr w:rsidR="0003384B" w:rsidRPr="0003384B" w:rsidTr="00BB5FD4">
        <w:trPr>
          <w:trHeight w:val="315"/>
          <w:tblHeader/>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STT</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Tên dự án</w:t>
            </w:r>
          </w:p>
        </w:tc>
        <w:tc>
          <w:tcPr>
            <w:tcW w:w="1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Vị trí thực hiện dự án</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xml:space="preserve">Diện tích đất thực hiện dự án (ha) </w:t>
            </w:r>
          </w:p>
        </w:tc>
        <w:tc>
          <w:tcPr>
            <w:tcW w:w="2015" w:type="dxa"/>
            <w:gridSpan w:val="2"/>
            <w:tcBorders>
              <w:top w:val="single" w:sz="4" w:space="0" w:color="auto"/>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Trong đó</w:t>
            </w:r>
          </w:p>
        </w:tc>
        <w:tc>
          <w:tcPr>
            <w:tcW w:w="2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Ghi chú</w:t>
            </w:r>
          </w:p>
        </w:tc>
      </w:tr>
      <w:tr w:rsidR="0003384B" w:rsidRPr="0003384B" w:rsidTr="00BB5FD4">
        <w:trPr>
          <w:trHeight w:val="2160"/>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rsidR="0003384B" w:rsidRPr="0003384B" w:rsidRDefault="0003384B" w:rsidP="0003384B">
            <w:pPr>
              <w:rPr>
                <w:b/>
                <w:bCs/>
                <w:sz w:val="24"/>
                <w:szCs w:val="24"/>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03384B" w:rsidRPr="0003384B" w:rsidRDefault="0003384B" w:rsidP="0003384B">
            <w:pPr>
              <w:rPr>
                <w:b/>
                <w:bCs/>
                <w:sz w:val="24"/>
                <w:szCs w:val="24"/>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03384B" w:rsidRPr="0003384B" w:rsidRDefault="0003384B" w:rsidP="0003384B">
            <w:pPr>
              <w:rPr>
                <w:b/>
                <w:bCs/>
                <w:sz w:val="24"/>
                <w:szCs w:val="24"/>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03384B" w:rsidRPr="0003384B" w:rsidRDefault="0003384B" w:rsidP="0003384B">
            <w:pPr>
              <w:rPr>
                <w:b/>
                <w:bCs/>
                <w:sz w:val="24"/>
                <w:szCs w:val="24"/>
              </w:rPr>
            </w:pP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Diện tích đất lúa cần chuyển mục đích (ha)</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Diện tích đất rừng cần chuyển mục đích (ha)</w:t>
            </w:r>
          </w:p>
        </w:tc>
        <w:tc>
          <w:tcPr>
            <w:tcW w:w="2121" w:type="dxa"/>
            <w:vMerge/>
            <w:tcBorders>
              <w:top w:val="single" w:sz="4" w:space="0" w:color="auto"/>
              <w:left w:val="single" w:sz="4" w:space="0" w:color="auto"/>
              <w:bottom w:val="single" w:sz="4" w:space="0" w:color="auto"/>
              <w:right w:val="single" w:sz="4" w:space="0" w:color="auto"/>
            </w:tcBorders>
            <w:vAlign w:val="center"/>
            <w:hideMark/>
          </w:tcPr>
          <w:p w:rsidR="0003384B" w:rsidRPr="0003384B" w:rsidRDefault="0003384B" w:rsidP="0003384B">
            <w:pPr>
              <w:rPr>
                <w:b/>
                <w:bCs/>
                <w:sz w:val="24"/>
                <w:szCs w:val="24"/>
              </w:rPr>
            </w:pPr>
          </w:p>
        </w:tc>
      </w:tr>
      <w:tr w:rsidR="00F151DF" w:rsidRPr="0003384B" w:rsidTr="00BB5FD4">
        <w:trPr>
          <w:trHeight w:val="315"/>
          <w:tblHeader/>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i/>
                <w:iCs/>
                <w:sz w:val="24"/>
                <w:szCs w:val="24"/>
              </w:rPr>
            </w:pPr>
            <w:r w:rsidRPr="0003384B">
              <w:rPr>
                <w:i/>
                <w:iCs/>
                <w:sz w:val="24"/>
                <w:szCs w:val="24"/>
              </w:rPr>
              <w:t>(1)</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i/>
                <w:iCs/>
                <w:sz w:val="24"/>
                <w:szCs w:val="24"/>
              </w:rPr>
            </w:pPr>
            <w:r w:rsidRPr="0003384B">
              <w:rPr>
                <w:i/>
                <w:iCs/>
                <w:sz w:val="24"/>
                <w:szCs w:val="24"/>
              </w:rPr>
              <w:t>(2)</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i/>
                <w:iCs/>
                <w:sz w:val="24"/>
                <w:szCs w:val="24"/>
              </w:rPr>
            </w:pPr>
            <w:r w:rsidRPr="0003384B">
              <w:rPr>
                <w:i/>
                <w:iCs/>
                <w:sz w:val="24"/>
                <w:szCs w:val="24"/>
              </w:rPr>
              <w:t>(3)</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i/>
                <w:iCs/>
                <w:sz w:val="24"/>
                <w:szCs w:val="24"/>
              </w:rPr>
            </w:pPr>
            <w:r w:rsidRPr="0003384B">
              <w:rPr>
                <w:i/>
                <w:iCs/>
                <w:sz w:val="24"/>
                <w:szCs w:val="24"/>
              </w:rPr>
              <w:t>(4)</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i/>
                <w:iCs/>
                <w:sz w:val="24"/>
                <w:szCs w:val="24"/>
              </w:rPr>
            </w:pPr>
            <w:r w:rsidRPr="0003384B">
              <w:rPr>
                <w:i/>
                <w:iCs/>
                <w:sz w:val="24"/>
                <w:szCs w:val="24"/>
              </w:rPr>
              <w:t>(5)</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i/>
                <w:iCs/>
                <w:sz w:val="24"/>
                <w:szCs w:val="24"/>
              </w:rPr>
            </w:pPr>
            <w:r w:rsidRPr="0003384B">
              <w:rPr>
                <w:i/>
                <w:iCs/>
                <w:sz w:val="24"/>
                <w:szCs w:val="24"/>
              </w:rPr>
              <w:t>(6)</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i/>
                <w:iCs/>
                <w:sz w:val="24"/>
                <w:szCs w:val="24"/>
              </w:rPr>
            </w:pPr>
            <w:r w:rsidRPr="0003384B">
              <w:rPr>
                <w:i/>
                <w:iCs/>
                <w:sz w:val="24"/>
                <w:szCs w:val="24"/>
              </w:rPr>
              <w:t>(7)</w:t>
            </w:r>
          </w:p>
        </w:tc>
      </w:tr>
      <w:tr w:rsidR="0003384B" w:rsidRPr="0003384B" w:rsidTr="00BB5FD4">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TỔNG CỘNG</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 </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32,02</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0,15</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sz w:val="24"/>
                <w:szCs w:val="24"/>
              </w:rPr>
            </w:pPr>
            <w:r w:rsidRPr="0003384B">
              <w:rPr>
                <w:b/>
                <w:bCs/>
                <w:sz w:val="24"/>
                <w:szCs w:val="24"/>
              </w:rPr>
              <w:t> </w:t>
            </w:r>
          </w:p>
        </w:tc>
      </w:tr>
      <w:tr w:rsidR="0003384B" w:rsidRPr="0003384B" w:rsidTr="00BB5FD4">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I</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sz w:val="24"/>
                <w:szCs w:val="24"/>
              </w:rPr>
            </w:pPr>
            <w:r w:rsidRPr="0003384B">
              <w:rPr>
                <w:b/>
                <w:bCs/>
                <w:sz w:val="24"/>
                <w:szCs w:val="24"/>
              </w:rPr>
              <w:t>THÀNH PHỐ BẾN TRE</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sz w:val="24"/>
                <w:szCs w:val="24"/>
              </w:rPr>
            </w:pPr>
            <w:r w:rsidRPr="0003384B">
              <w:rPr>
                <w:b/>
                <w:bCs/>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0,22</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0,22</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sz w:val="24"/>
                <w:szCs w:val="24"/>
              </w:rPr>
            </w:pPr>
            <w:r w:rsidRPr="0003384B">
              <w:rPr>
                <w:b/>
                <w:bCs/>
                <w:sz w:val="24"/>
                <w:szCs w:val="24"/>
              </w:rPr>
              <w:t> </w:t>
            </w:r>
          </w:p>
        </w:tc>
      </w:tr>
      <w:tr w:rsidR="0003384B" w:rsidRPr="0003384B" w:rsidTr="00BB5FD4">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i/>
                <w:iCs/>
                <w:sz w:val="24"/>
                <w:szCs w:val="24"/>
              </w:rPr>
            </w:pPr>
            <w:r w:rsidRPr="0003384B">
              <w:rPr>
                <w:b/>
                <w:bCs/>
                <w:i/>
                <w:iCs/>
                <w:sz w:val="24"/>
                <w:szCs w:val="24"/>
              </w:rPr>
              <w:t>Dự án mới</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sz w:val="24"/>
                <w:szCs w:val="24"/>
              </w:rPr>
            </w:pPr>
            <w:r w:rsidRPr="0003384B">
              <w:rPr>
                <w:b/>
                <w:bCs/>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 </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sz w:val="24"/>
                <w:szCs w:val="24"/>
              </w:rPr>
            </w:pPr>
            <w:r w:rsidRPr="0003384B">
              <w:rPr>
                <w:b/>
                <w:bCs/>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sz w:val="24"/>
                <w:szCs w:val="24"/>
              </w:rPr>
            </w:pPr>
            <w:r w:rsidRPr="0003384B">
              <w:rPr>
                <w:b/>
                <w:bCs/>
                <w:sz w:val="24"/>
                <w:szCs w:val="24"/>
              </w:rPr>
              <w:t> </w:t>
            </w:r>
          </w:p>
        </w:tc>
      </w:tr>
      <w:tr w:rsidR="0003384B" w:rsidRPr="0003384B" w:rsidTr="00BB5FD4">
        <w:trPr>
          <w:trHeight w:val="220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1</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Tiểu dự án giải phóng mặt bằng dự án đầu tư xây dựng công trình cầu Rạch Miễu 2 (hạng mục công trình Hoàn trả, di dời hệ thống lưới điện cao thế)</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Xã Sơn Đông</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0,22</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0,22</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i/>
                <w:iCs/>
                <w:sz w:val="24"/>
                <w:szCs w:val="24"/>
              </w:rPr>
            </w:pPr>
            <w:r w:rsidRPr="0003384B">
              <w:rPr>
                <w:i/>
                <w:iCs/>
                <w:sz w:val="24"/>
                <w:szCs w:val="24"/>
              </w:rPr>
              <w:t>-</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Quyết định số 1741/QĐ-TTg ngày 05/11/2020 của Thủ tướng Chính phủ về phê duyệt chủ trương đầu tư.</w:t>
            </w:r>
            <w:r w:rsidRPr="0003384B">
              <w:rPr>
                <w:sz w:val="24"/>
                <w:szCs w:val="24"/>
              </w:rPr>
              <w:br/>
              <w:t>Trình song song danh mục thu hồi đất</w:t>
            </w:r>
          </w:p>
        </w:tc>
      </w:tr>
      <w:tr w:rsidR="0003384B" w:rsidRPr="0003384B" w:rsidTr="00BB5FD4">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II</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HUYỆN MỎ CÀY NAM</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5,70</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0,50</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 </w:t>
            </w:r>
          </w:p>
        </w:tc>
      </w:tr>
      <w:tr w:rsidR="0003384B" w:rsidRPr="0003384B" w:rsidTr="00BB5FD4">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i/>
                <w:iCs/>
                <w:sz w:val="24"/>
                <w:szCs w:val="24"/>
              </w:rPr>
            </w:pPr>
            <w:r w:rsidRPr="0003384B">
              <w:rPr>
                <w:b/>
                <w:bCs/>
                <w:i/>
                <w:iCs/>
                <w:sz w:val="24"/>
                <w:szCs w:val="24"/>
              </w:rPr>
              <w:t>Dự án mới</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 </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sz w:val="24"/>
                <w:szCs w:val="24"/>
              </w:rPr>
            </w:pPr>
            <w:r w:rsidRPr="0003384B">
              <w:rPr>
                <w:b/>
                <w:bCs/>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 </w:t>
            </w:r>
          </w:p>
        </w:tc>
      </w:tr>
      <w:tr w:rsidR="0003384B" w:rsidRPr="0003384B" w:rsidTr="00BB5FD4">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2"/>
                <w:szCs w:val="22"/>
              </w:rPr>
            </w:pPr>
            <w:r w:rsidRPr="0003384B">
              <w:rPr>
                <w:sz w:val="22"/>
                <w:szCs w:val="22"/>
              </w:rPr>
              <w:t>1</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2"/>
                <w:szCs w:val="22"/>
              </w:rPr>
            </w:pPr>
            <w:r w:rsidRPr="0003384B">
              <w:rPr>
                <w:sz w:val="22"/>
                <w:szCs w:val="22"/>
              </w:rPr>
              <w:t>Đường từ ngã tư Chín Dậu đến Quốc lộ 60, huyện Mỏ Cày Nam</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266E69">
            <w:pPr>
              <w:jc w:val="center"/>
              <w:rPr>
                <w:sz w:val="24"/>
                <w:szCs w:val="24"/>
              </w:rPr>
            </w:pPr>
            <w:r w:rsidRPr="0003384B">
              <w:rPr>
                <w:sz w:val="24"/>
                <w:szCs w:val="24"/>
              </w:rPr>
              <w:t>Thị trấn - Đa Phước Hội</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2"/>
                <w:szCs w:val="22"/>
              </w:rPr>
            </w:pPr>
            <w:r w:rsidRPr="0003384B">
              <w:rPr>
                <w:sz w:val="22"/>
                <w:szCs w:val="22"/>
              </w:rPr>
              <w:t>5,70</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2"/>
                <w:szCs w:val="22"/>
              </w:rPr>
            </w:pPr>
            <w:r w:rsidRPr="0003384B">
              <w:rPr>
                <w:sz w:val="22"/>
                <w:szCs w:val="22"/>
              </w:rPr>
              <w:t>0,50</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2"/>
                <w:szCs w:val="22"/>
              </w:rPr>
            </w:pPr>
            <w:r w:rsidRPr="0003384B">
              <w:rPr>
                <w:sz w:val="22"/>
                <w:szCs w:val="22"/>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Quyết định số 3148/QĐ-UBND, ngày 31/12/2021 của UBND tỉnh Bến Tre.</w:t>
            </w:r>
            <w:r w:rsidRPr="0003384B">
              <w:rPr>
                <w:sz w:val="24"/>
                <w:szCs w:val="24"/>
              </w:rPr>
              <w:br/>
              <w:t>Trình song song danh mục thu hồi đất</w:t>
            </w:r>
          </w:p>
        </w:tc>
      </w:tr>
      <w:tr w:rsidR="0003384B" w:rsidRPr="0003384B" w:rsidTr="00BB5FD4">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III</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HUYỆN BA TRI</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5,40</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3,93</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 </w:t>
            </w:r>
          </w:p>
        </w:tc>
      </w:tr>
      <w:tr w:rsidR="0003384B" w:rsidRPr="0003384B" w:rsidTr="00BB5FD4">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i/>
                <w:iCs/>
                <w:sz w:val="24"/>
                <w:szCs w:val="24"/>
              </w:rPr>
            </w:pPr>
            <w:r w:rsidRPr="0003384B">
              <w:rPr>
                <w:b/>
                <w:bCs/>
                <w:i/>
                <w:iCs/>
                <w:sz w:val="24"/>
                <w:szCs w:val="24"/>
              </w:rPr>
              <w:t>Dự án mới</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 </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sz w:val="24"/>
                <w:szCs w:val="24"/>
              </w:rPr>
            </w:pPr>
            <w:r w:rsidRPr="0003384B">
              <w:rPr>
                <w:b/>
                <w:bCs/>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 </w:t>
            </w:r>
          </w:p>
        </w:tc>
      </w:tr>
      <w:tr w:rsidR="00F151DF" w:rsidRPr="0003384B" w:rsidTr="00BB5FD4">
        <w:trPr>
          <w:trHeight w:val="49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1</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Nhà tang lễ thị trấn Ba Tri</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F151DF" w:rsidP="0003384B">
            <w:pPr>
              <w:jc w:val="center"/>
              <w:rPr>
                <w:sz w:val="24"/>
                <w:szCs w:val="24"/>
              </w:rPr>
            </w:pPr>
            <w:r w:rsidRPr="0003384B">
              <w:rPr>
                <w:sz w:val="24"/>
                <w:szCs w:val="24"/>
              </w:rPr>
              <w:t xml:space="preserve">Thị </w:t>
            </w:r>
            <w:r w:rsidR="0003384B" w:rsidRPr="0003384B">
              <w:rPr>
                <w:sz w:val="24"/>
                <w:szCs w:val="24"/>
              </w:rPr>
              <w:t>trấn Ba Tri</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0,49</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0,49</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BB5FD4">
            <w:pPr>
              <w:jc w:val="both"/>
              <w:rPr>
                <w:sz w:val="24"/>
                <w:szCs w:val="24"/>
              </w:rPr>
            </w:pPr>
            <w:r w:rsidRPr="0003384B">
              <w:rPr>
                <w:sz w:val="24"/>
                <w:szCs w:val="24"/>
              </w:rPr>
              <w:t>Quy hoạch phát triển đô</w:t>
            </w:r>
            <w:r w:rsidR="00BB5FD4">
              <w:rPr>
                <w:sz w:val="24"/>
                <w:szCs w:val="24"/>
              </w:rPr>
              <w:t xml:space="preserve"> </w:t>
            </w:r>
            <w:r w:rsidRPr="0003384B">
              <w:rPr>
                <w:sz w:val="24"/>
                <w:szCs w:val="24"/>
              </w:rPr>
              <w:t xml:space="preserve">thị thị trấn </w:t>
            </w:r>
            <w:r w:rsidRPr="0003384B">
              <w:rPr>
                <w:sz w:val="24"/>
                <w:szCs w:val="24"/>
              </w:rPr>
              <w:lastRenderedPageBreak/>
              <w:t>Ba Tri. Dự án phù hợp Kế hoạch sử dụng đất năm 2022 cấp huyện</w:t>
            </w:r>
          </w:p>
        </w:tc>
      </w:tr>
      <w:tr w:rsidR="0003384B" w:rsidRPr="0003384B" w:rsidTr="00BB5FD4">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lastRenderedPageBreak/>
              <w:t>2</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Mở rộng bãi rác huyện</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F151DF" w:rsidP="0003384B">
            <w:pPr>
              <w:jc w:val="center"/>
              <w:rPr>
                <w:sz w:val="24"/>
                <w:szCs w:val="24"/>
              </w:rPr>
            </w:pPr>
            <w:r w:rsidRPr="0003384B">
              <w:rPr>
                <w:sz w:val="24"/>
                <w:szCs w:val="24"/>
              </w:rPr>
              <w:t xml:space="preserve">Xã </w:t>
            </w:r>
            <w:r w:rsidR="0003384B" w:rsidRPr="0003384B">
              <w:rPr>
                <w:sz w:val="24"/>
                <w:szCs w:val="24"/>
              </w:rPr>
              <w:t>An Hiệp</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3,00</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3,00</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Phục vụ nhu cầu chứa rác thải và xây dựng nhà máy xử lý rác. Trình song song danh mục thu hồi đất</w:t>
            </w:r>
          </w:p>
        </w:tc>
      </w:tr>
      <w:tr w:rsidR="0003384B" w:rsidRPr="0003384B" w:rsidTr="00BB5FD4">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3</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Bệnh viện đa khoa huyện Ba Tri</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F151DF" w:rsidP="0003384B">
            <w:pPr>
              <w:jc w:val="center"/>
              <w:rPr>
                <w:sz w:val="24"/>
                <w:szCs w:val="24"/>
              </w:rPr>
            </w:pPr>
            <w:r w:rsidRPr="0003384B">
              <w:rPr>
                <w:sz w:val="24"/>
                <w:szCs w:val="24"/>
              </w:rPr>
              <w:t xml:space="preserve">Thị </w:t>
            </w:r>
            <w:r w:rsidR="0003384B" w:rsidRPr="0003384B">
              <w:rPr>
                <w:sz w:val="24"/>
                <w:szCs w:val="24"/>
              </w:rPr>
              <w:t>trấn Ba Tri</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1,91</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0,44</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Quyết định số 3003/QĐ-UBND ngày 16/01/2020.</w:t>
            </w:r>
            <w:r w:rsidRPr="0003384B">
              <w:rPr>
                <w:sz w:val="24"/>
                <w:szCs w:val="24"/>
              </w:rPr>
              <w:br/>
              <w:t>Dự án phù hợp Kế hoạch sử dụng đất năm 2022 cấp huyện</w:t>
            </w:r>
          </w:p>
        </w:tc>
      </w:tr>
      <w:tr w:rsidR="0003384B" w:rsidRPr="0003384B" w:rsidTr="00BB5FD4">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IV</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HUYỆN BÌNH ĐẠI</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sz w:val="24"/>
                <w:szCs w:val="24"/>
              </w:rPr>
            </w:pPr>
            <w:r w:rsidRPr="0003384B">
              <w:rPr>
                <w:b/>
                <w:bCs/>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1,50</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0,20</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 </w:t>
            </w:r>
          </w:p>
        </w:tc>
      </w:tr>
      <w:tr w:rsidR="0003384B" w:rsidRPr="0003384B" w:rsidTr="00BB5FD4">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i/>
                <w:iCs/>
                <w:sz w:val="24"/>
                <w:szCs w:val="24"/>
              </w:rPr>
            </w:pPr>
            <w:r w:rsidRPr="0003384B">
              <w:rPr>
                <w:b/>
                <w:bCs/>
                <w:i/>
                <w:iCs/>
                <w:sz w:val="24"/>
                <w:szCs w:val="24"/>
              </w:rPr>
              <w:t>Dự án sửa đổi, bổ sung</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sz w:val="24"/>
                <w:szCs w:val="24"/>
              </w:rPr>
            </w:pPr>
            <w:r w:rsidRPr="0003384B">
              <w:rPr>
                <w:b/>
                <w:bCs/>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 </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sz w:val="24"/>
                <w:szCs w:val="24"/>
              </w:rPr>
            </w:pPr>
            <w:r w:rsidRPr="0003384B">
              <w:rPr>
                <w:b/>
                <w:bCs/>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 </w:t>
            </w:r>
          </w:p>
        </w:tc>
      </w:tr>
      <w:tr w:rsidR="0003384B" w:rsidRPr="0003384B" w:rsidTr="00BB5FD4">
        <w:trPr>
          <w:trHeight w:val="346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1</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Đường dây 110 kV Phú Thuận- Bình Đại</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266E69" w:rsidP="0003384B">
            <w:pPr>
              <w:jc w:val="center"/>
              <w:rPr>
                <w:sz w:val="24"/>
                <w:szCs w:val="24"/>
              </w:rPr>
            </w:pPr>
            <w:r w:rsidRPr="0003384B">
              <w:rPr>
                <w:sz w:val="24"/>
                <w:szCs w:val="24"/>
              </w:rPr>
              <w:t>Xã Phú Thuận, Vang Qưới Đông, Vang Qưới Tây, Phú Vang, Lộc Thuận, Định Trung, Bình Thới</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1,50</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0,20</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Dự án đăng ký bổ sung diện tích chuyển mục đích 0,2 ha đất lúa (đã đăng ký chuyển mục đích 0,1 ha đất lúa tại Nghị quyết số 51/NQ-HĐND ngày 24/8/2021). Tổng diện tích chuyển mục đích đất lúa của dự án là 0,3 ha. Dự án phù hợp Kế hoạch sử dụng đất năm 2022</w:t>
            </w:r>
          </w:p>
        </w:tc>
      </w:tr>
      <w:tr w:rsidR="0003384B" w:rsidRPr="0003384B" w:rsidTr="00BB5FD4">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V</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HUYỆN THẠNH PHÚ</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266E69" w:rsidP="0003384B">
            <w:pPr>
              <w:rPr>
                <w:b/>
                <w:bCs/>
                <w:sz w:val="24"/>
                <w:szCs w:val="24"/>
              </w:rPr>
            </w:pPr>
            <w:r w:rsidRPr="0003384B">
              <w:rPr>
                <w:b/>
                <w:bCs/>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68,99</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9,95</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0,15</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 </w:t>
            </w:r>
          </w:p>
        </w:tc>
      </w:tr>
      <w:tr w:rsidR="0003384B" w:rsidRPr="0003384B" w:rsidTr="00BB5FD4">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lastRenderedPageBreak/>
              <w:t> </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i/>
                <w:iCs/>
                <w:sz w:val="24"/>
                <w:szCs w:val="24"/>
              </w:rPr>
            </w:pPr>
            <w:r w:rsidRPr="0003384B">
              <w:rPr>
                <w:b/>
                <w:bCs/>
                <w:i/>
                <w:iCs/>
                <w:sz w:val="24"/>
                <w:szCs w:val="24"/>
              </w:rPr>
              <w:t>Dự án sửa đổi địa điểm thực hiện</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sz w:val="24"/>
                <w:szCs w:val="24"/>
              </w:rPr>
            </w:pPr>
            <w:r w:rsidRPr="0003384B">
              <w:rPr>
                <w:b/>
                <w:bCs/>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 </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b/>
                <w:bCs/>
                <w:sz w:val="24"/>
                <w:szCs w:val="24"/>
              </w:rPr>
            </w:pPr>
            <w:r w:rsidRPr="0003384B">
              <w:rPr>
                <w:b/>
                <w:bCs/>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 </w:t>
            </w:r>
          </w:p>
        </w:tc>
      </w:tr>
      <w:tr w:rsidR="0003384B" w:rsidRPr="0003384B" w:rsidTr="00BB5FD4">
        <w:trPr>
          <w:trHeight w:val="283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1</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Nhà máy điện gió Thạnh Phú</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Xã An Nhơn, An Qui, An Điền, An Thuận, Mỹ An và Bình Thạnh</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42,00</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9,95</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Dự án bổ sung địa điểm thực hiện (xã Bình Thạnh) so với Nghị quyết số 34/NQ-HĐND ngày 28/9/2020 của HĐND tỉnh Bến Tre.</w:t>
            </w:r>
            <w:r w:rsidRPr="0003384B">
              <w:rPr>
                <w:sz w:val="24"/>
                <w:szCs w:val="24"/>
              </w:rPr>
              <w:br/>
              <w:t>Dự án phù hợp Kế hoạch sử dụng đất năm 2022 cấp huyện</w:t>
            </w:r>
          </w:p>
        </w:tc>
      </w:tr>
      <w:tr w:rsidR="0003384B" w:rsidRPr="0003384B" w:rsidTr="00BB5FD4">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 </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i/>
                <w:iCs/>
                <w:sz w:val="24"/>
                <w:szCs w:val="24"/>
              </w:rPr>
            </w:pPr>
            <w:r w:rsidRPr="0003384B">
              <w:rPr>
                <w:b/>
                <w:bCs/>
                <w:i/>
                <w:iCs/>
                <w:sz w:val="24"/>
                <w:szCs w:val="24"/>
              </w:rPr>
              <w:t>Dự án mới</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 </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sz w:val="24"/>
                <w:szCs w:val="24"/>
              </w:rPr>
            </w:pPr>
            <w:r w:rsidRPr="0003384B">
              <w:rPr>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 </w:t>
            </w:r>
          </w:p>
        </w:tc>
      </w:tr>
      <w:tr w:rsidR="0003384B" w:rsidRPr="0003384B" w:rsidTr="00BB5FD4">
        <w:trPr>
          <w:trHeight w:val="189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1</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Đầu tư xây dựng cơ sở hạ tầng cải thiện sinh kế cho người dân khu vực Bắc Thạnh Phú nhằm thích ứng với biến đổi khí hậu</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F151DF" w:rsidP="0003384B">
            <w:pPr>
              <w:jc w:val="center"/>
              <w:rPr>
                <w:sz w:val="24"/>
                <w:szCs w:val="24"/>
              </w:rPr>
            </w:pPr>
            <w:r w:rsidRPr="0003384B">
              <w:rPr>
                <w:sz w:val="24"/>
                <w:szCs w:val="24"/>
              </w:rPr>
              <w:t xml:space="preserve">Xã </w:t>
            </w:r>
            <w:r w:rsidR="00266E69" w:rsidRPr="0003384B">
              <w:rPr>
                <w:sz w:val="24"/>
                <w:szCs w:val="24"/>
              </w:rPr>
              <w:t>An Thạnh</w:t>
            </w:r>
            <w:r w:rsidRPr="0003384B">
              <w:rPr>
                <w:sz w:val="24"/>
                <w:szCs w:val="24"/>
              </w:rPr>
              <w:t xml:space="preserve">, </w:t>
            </w:r>
            <w:r w:rsidR="00266E69" w:rsidRPr="0003384B">
              <w:rPr>
                <w:sz w:val="24"/>
                <w:szCs w:val="24"/>
              </w:rPr>
              <w:t>Bình Thạnh</w:t>
            </w:r>
            <w:r w:rsidRPr="0003384B">
              <w:rPr>
                <w:sz w:val="24"/>
                <w:szCs w:val="24"/>
              </w:rPr>
              <w:t xml:space="preserve">, </w:t>
            </w:r>
            <w:r w:rsidR="00266E69" w:rsidRPr="0003384B">
              <w:rPr>
                <w:sz w:val="24"/>
                <w:szCs w:val="24"/>
              </w:rPr>
              <w:t>An Thuận</w:t>
            </w:r>
            <w:r w:rsidRPr="0003384B">
              <w:rPr>
                <w:sz w:val="24"/>
                <w:szCs w:val="24"/>
              </w:rPr>
              <w:t xml:space="preserve">, </w:t>
            </w:r>
            <w:r w:rsidR="00266E69" w:rsidRPr="0003384B">
              <w:rPr>
                <w:sz w:val="24"/>
                <w:szCs w:val="24"/>
              </w:rPr>
              <w:t>An Qui</w:t>
            </w:r>
            <w:r w:rsidRPr="0003384B">
              <w:rPr>
                <w:sz w:val="24"/>
                <w:szCs w:val="24"/>
              </w:rPr>
              <w:t xml:space="preserve">, </w:t>
            </w:r>
            <w:r w:rsidR="00266E69" w:rsidRPr="0003384B">
              <w:rPr>
                <w:sz w:val="24"/>
                <w:szCs w:val="24"/>
              </w:rPr>
              <w:t>Thạnh Phong</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26,99</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sz w:val="24"/>
                <w:szCs w:val="24"/>
              </w:rPr>
            </w:pPr>
            <w:r w:rsidRPr="0003384B">
              <w:rPr>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0,15</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Quyết định số 3134/QĐ-UBND ngày 30/11/2020 của UBND tỉnh Bến Tre.</w:t>
            </w:r>
            <w:r w:rsidRPr="0003384B">
              <w:rPr>
                <w:sz w:val="24"/>
                <w:szCs w:val="24"/>
              </w:rPr>
              <w:br/>
              <w:t>Dự án phù hợp Kế hoạch sử dụng đất năm 2022 cấp huyện</w:t>
            </w:r>
          </w:p>
        </w:tc>
      </w:tr>
      <w:tr w:rsidR="0003384B" w:rsidRPr="0003384B" w:rsidTr="00BB5FD4">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VI</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LIÊN HUYỆN</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95,09</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27,17</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sz w:val="24"/>
                <w:szCs w:val="24"/>
              </w:rPr>
            </w:pPr>
            <w:r w:rsidRPr="0003384B">
              <w:rPr>
                <w:b/>
                <w:bCs/>
                <w:sz w:val="24"/>
                <w:szCs w:val="24"/>
              </w:rPr>
              <w:t>0,00</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 </w:t>
            </w:r>
          </w:p>
        </w:tc>
      </w:tr>
      <w:tr w:rsidR="0003384B" w:rsidRPr="0003384B" w:rsidTr="00BB5FD4">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i/>
                <w:iCs/>
                <w:sz w:val="24"/>
                <w:szCs w:val="24"/>
              </w:rPr>
            </w:pPr>
            <w:r w:rsidRPr="0003384B">
              <w:rPr>
                <w:b/>
                <w:bCs/>
                <w:i/>
                <w:iCs/>
                <w:sz w:val="24"/>
                <w:szCs w:val="24"/>
              </w:rPr>
              <w:t>Dự án sửa đổi, bổ sung diện tích chuyển mục đích đất lúa</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i/>
                <w:iCs/>
                <w:sz w:val="24"/>
                <w:szCs w:val="24"/>
              </w:rPr>
            </w:pPr>
            <w:r w:rsidRPr="0003384B">
              <w:rPr>
                <w:b/>
                <w:bCs/>
                <w:i/>
                <w:iCs/>
                <w:sz w:val="24"/>
                <w:szCs w:val="24"/>
              </w:rPr>
              <w:t>3,77</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i/>
                <w:iCs/>
                <w:sz w:val="24"/>
                <w:szCs w:val="24"/>
              </w:rPr>
            </w:pPr>
            <w:r w:rsidRPr="0003384B">
              <w:rPr>
                <w:b/>
                <w:bCs/>
                <w:i/>
                <w:iCs/>
                <w:sz w:val="24"/>
                <w:szCs w:val="24"/>
              </w:rPr>
              <w:t>0,50</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i/>
                <w:iCs/>
                <w:sz w:val="24"/>
                <w:szCs w:val="24"/>
              </w:rPr>
            </w:pPr>
            <w:r w:rsidRPr="0003384B">
              <w:rPr>
                <w:b/>
                <w:bCs/>
                <w:i/>
                <w:iCs/>
                <w:sz w:val="24"/>
                <w:szCs w:val="24"/>
              </w:rPr>
              <w:t>0,00</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sz w:val="24"/>
                <w:szCs w:val="24"/>
              </w:rPr>
            </w:pPr>
            <w:r w:rsidRPr="0003384B">
              <w:rPr>
                <w:b/>
                <w:bCs/>
                <w:sz w:val="24"/>
                <w:szCs w:val="24"/>
              </w:rPr>
              <w:t> </w:t>
            </w:r>
          </w:p>
        </w:tc>
      </w:tr>
      <w:tr w:rsidR="0003384B" w:rsidRPr="0003384B" w:rsidTr="00BB5FD4">
        <w:trPr>
          <w:trHeight w:val="346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lastRenderedPageBreak/>
              <w:t>1</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Trạm 110kV An Hiệp và đường dây 110kV từ 220kV Bến Tre- 110kV An Hiệp, tỉnh Bến Tre.</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Xã Sơn Hòa, An Hiệp, Tường Đa, huyện Châu Thành; xã Sơn Đông, thành phố Bến Tre</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2,37</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2"/>
                <w:szCs w:val="22"/>
              </w:rPr>
            </w:pPr>
            <w:r w:rsidRPr="0003384B">
              <w:rPr>
                <w:sz w:val="22"/>
                <w:szCs w:val="22"/>
              </w:rPr>
              <w:t>0,20</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Dự án đăng ký bổ sung diện tích chuyển mục đích 0,2 ha đất lúa (đã đăng ký chuyển mục đích 0,1 ha đất lúa tại Nghị quyết số 51/NQ-HĐND ngày 24/8/2021). Tổng diện tích chuyển mục đích đất lúa của dự án là 0,3 ha. Dự án phù hợp Kế hoạch sử dụng đất năm 2022 cấp huyện</w:t>
            </w:r>
          </w:p>
        </w:tc>
      </w:tr>
      <w:tr w:rsidR="0003384B" w:rsidRPr="0003384B" w:rsidTr="00BB5FD4">
        <w:trPr>
          <w:trHeight w:val="346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2</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Đường dây 110 kV Ba Tri - Bình Thạnh (Thạnh Phú)</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Các xã: An Bình Tây, thị trấn Ba Tri, An Đức, An Hiệp huyện Ba Tri; các xã Mỹ An, An Thạnh, thị trấn Thạnh Phú, Bình Thạnh, huyện Thạnh Phú</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1,40</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2"/>
                <w:szCs w:val="22"/>
              </w:rPr>
            </w:pPr>
            <w:r w:rsidRPr="0003384B">
              <w:rPr>
                <w:sz w:val="22"/>
                <w:szCs w:val="22"/>
              </w:rPr>
              <w:t>0,30</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Dự án đăng ký bổ sung diện tích chuyển mục đích 0,3 ha đất lúa (đã đăng ký chuyển mục đích 0,3 ha đất lúa tại Nghị quyết số 51/NQ-HĐND ngày 24/8/2021). Tổng diện tích chuyển mục đích đất lúa của dự án là 0,6 ha. Dự án phù hợp Kế hoạch sử dụng đất năm 2022 cấp huyện</w:t>
            </w:r>
          </w:p>
        </w:tc>
      </w:tr>
      <w:tr w:rsidR="0003384B" w:rsidRPr="0003384B" w:rsidTr="00BB5FD4">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 </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b/>
                <w:bCs/>
                <w:i/>
                <w:iCs/>
                <w:sz w:val="24"/>
                <w:szCs w:val="24"/>
              </w:rPr>
            </w:pPr>
            <w:r w:rsidRPr="0003384B">
              <w:rPr>
                <w:b/>
                <w:bCs/>
                <w:i/>
                <w:iCs/>
                <w:sz w:val="24"/>
                <w:szCs w:val="24"/>
              </w:rPr>
              <w:t xml:space="preserve">Dự án mới </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i/>
                <w:iCs/>
                <w:sz w:val="24"/>
                <w:szCs w:val="24"/>
              </w:rPr>
            </w:pPr>
            <w:r w:rsidRPr="0003384B">
              <w:rPr>
                <w:b/>
                <w:bCs/>
                <w:i/>
                <w:iCs/>
                <w:sz w:val="24"/>
                <w:szCs w:val="24"/>
              </w:rPr>
              <w:t>91,32</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b/>
                <w:bCs/>
                <w:i/>
                <w:iCs/>
                <w:sz w:val="24"/>
                <w:szCs w:val="24"/>
              </w:rPr>
            </w:pPr>
            <w:r w:rsidRPr="0003384B">
              <w:rPr>
                <w:b/>
                <w:bCs/>
                <w:i/>
                <w:iCs/>
                <w:sz w:val="24"/>
                <w:szCs w:val="24"/>
              </w:rPr>
              <w:t>26,67</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i/>
                <w:iCs/>
                <w:sz w:val="24"/>
                <w:szCs w:val="24"/>
              </w:rPr>
            </w:pPr>
            <w:r w:rsidRPr="0003384B">
              <w:rPr>
                <w:b/>
                <w:bCs/>
                <w:i/>
                <w:i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 </w:t>
            </w:r>
          </w:p>
        </w:tc>
      </w:tr>
      <w:tr w:rsidR="0003384B" w:rsidRPr="0003384B" w:rsidTr="00BB5FD4">
        <w:trPr>
          <w:trHeight w:val="220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2"/>
                <w:szCs w:val="22"/>
              </w:rPr>
            </w:pPr>
            <w:r w:rsidRPr="0003384B">
              <w:rPr>
                <w:sz w:val="22"/>
                <w:szCs w:val="22"/>
              </w:rPr>
              <w:lastRenderedPageBreak/>
              <w:t>1</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Đầu tư xây dựng công trình cầu Rạch Miễu 2 nối tỉnh Tiền Giang và tỉnh Bến Tre</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F151DF" w:rsidP="0003384B">
            <w:pPr>
              <w:jc w:val="center"/>
              <w:rPr>
                <w:sz w:val="24"/>
                <w:szCs w:val="24"/>
              </w:rPr>
            </w:pPr>
            <w:r w:rsidRPr="0003384B">
              <w:rPr>
                <w:sz w:val="24"/>
                <w:szCs w:val="24"/>
              </w:rPr>
              <w:t xml:space="preserve">Thành </w:t>
            </w:r>
            <w:r w:rsidR="0003384B" w:rsidRPr="0003384B">
              <w:rPr>
                <w:sz w:val="24"/>
                <w:szCs w:val="24"/>
              </w:rPr>
              <w:t>phố Bến Tre - huyện Châu Thành</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48,00</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10,00</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i/>
                <w:iCs/>
                <w:sz w:val="24"/>
                <w:szCs w:val="24"/>
              </w:rPr>
            </w:pPr>
            <w:r w:rsidRPr="0003384B">
              <w:rPr>
                <w:i/>
                <w:i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Quyết định số 1741/QĐ-TTg ngày 05/11/2020 của Thủ tướng Chính phủ về phê duyệt chủ trương đầu tư.</w:t>
            </w:r>
            <w:r w:rsidRPr="0003384B">
              <w:rPr>
                <w:sz w:val="24"/>
                <w:szCs w:val="24"/>
              </w:rPr>
              <w:br/>
              <w:t>Dự án phù hợp Kế hoạch sử dụng đất năm 2022 cấp huyện</w:t>
            </w:r>
          </w:p>
        </w:tc>
      </w:tr>
      <w:tr w:rsidR="0003384B" w:rsidRPr="0003384B" w:rsidTr="00BB5FD4">
        <w:trPr>
          <w:trHeight w:val="189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2</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Đê bao ngăn mặn kết hợp đường giao thông nối liền 03 huyện Bình Đại - Ba Tri - Thạnh Phú (giai đoạn 2)</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F151DF" w:rsidP="0003384B">
            <w:pPr>
              <w:rPr>
                <w:sz w:val="24"/>
                <w:szCs w:val="24"/>
              </w:rPr>
            </w:pPr>
            <w:r w:rsidRPr="0003384B">
              <w:rPr>
                <w:sz w:val="24"/>
                <w:szCs w:val="24"/>
              </w:rPr>
              <w:t xml:space="preserve">Huyện </w:t>
            </w:r>
            <w:r w:rsidR="0003384B" w:rsidRPr="0003384B">
              <w:rPr>
                <w:sz w:val="24"/>
                <w:szCs w:val="24"/>
              </w:rPr>
              <w:t>Bình Đại - Ba Tri - Thạnh Phú</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23,19</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5,00</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Quyết định số 2300/QĐ-UBND ngày 24/10/2018 của Ủy ban nhân dân tỉnh.</w:t>
            </w:r>
            <w:r w:rsidRPr="0003384B">
              <w:rPr>
                <w:sz w:val="24"/>
                <w:szCs w:val="24"/>
              </w:rPr>
              <w:br/>
              <w:t>Dự án phù hợp Kế hoạch sử dụng đất năm 2022 cấp huyện</w:t>
            </w:r>
          </w:p>
        </w:tc>
      </w:tr>
      <w:tr w:rsidR="00F151DF" w:rsidRPr="0003384B" w:rsidTr="00BB5FD4">
        <w:trPr>
          <w:trHeight w:val="517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3</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Phân pha dây dẫn đường dây 110 kV từ 175 Bến Tre 2 - Giồng Trôm (trụ 130A)</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t>Xã Sơn Đông, Phú Hưng, Phú Tân, Phường Phú Khương -Thành phố Bến Tre.</w:t>
            </w:r>
            <w:r w:rsidRPr="0003384B">
              <w:rPr>
                <w:sz w:val="24"/>
                <w:szCs w:val="24"/>
              </w:rPr>
              <w:br/>
              <w:t>Xã Hữu Định - Huyện Châu Thành.</w:t>
            </w:r>
            <w:r w:rsidRPr="0003384B">
              <w:rPr>
                <w:sz w:val="24"/>
                <w:szCs w:val="24"/>
              </w:rPr>
              <w:br/>
              <w:t>Xã Phong Nẫm, Lương Hòa, Lương Qưới, Châu Hòa,  TT Giồng Trôm -  Huyện Giồng Trôm.</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1,77</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1,77</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Quyết định số 82/QĐ-BCT ngày 12/1/2017 của Bộ Công thương. Dự án phù hợp Kế hoạch sử dụng đất năm 2022 cấp huyện</w:t>
            </w:r>
          </w:p>
        </w:tc>
      </w:tr>
      <w:tr w:rsidR="00C95313" w:rsidRPr="0003384B" w:rsidTr="00BB5FD4">
        <w:trPr>
          <w:trHeight w:val="2401"/>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3384B" w:rsidRPr="0003384B" w:rsidRDefault="0003384B" w:rsidP="0003384B">
            <w:pPr>
              <w:jc w:val="center"/>
              <w:rPr>
                <w:sz w:val="24"/>
                <w:szCs w:val="24"/>
              </w:rPr>
            </w:pPr>
            <w:r w:rsidRPr="0003384B">
              <w:rPr>
                <w:sz w:val="24"/>
                <w:szCs w:val="24"/>
              </w:rPr>
              <w:lastRenderedPageBreak/>
              <w:t>4</w:t>
            </w:r>
          </w:p>
        </w:tc>
        <w:tc>
          <w:tcPr>
            <w:tcW w:w="218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rPr>
                <w:sz w:val="24"/>
                <w:szCs w:val="24"/>
              </w:rPr>
            </w:pPr>
            <w:r w:rsidRPr="0003384B">
              <w:rPr>
                <w:sz w:val="24"/>
                <w:szCs w:val="24"/>
              </w:rPr>
              <w:t>Đường Bắc Nam phục vụ khu công nghiệp Phú Thuận và cụm công nghiệp Phong Nẫm (ĐT.DK.08)</w:t>
            </w:r>
          </w:p>
        </w:tc>
        <w:tc>
          <w:tcPr>
            <w:tcW w:w="1748" w:type="dxa"/>
            <w:tcBorders>
              <w:top w:val="nil"/>
              <w:left w:val="nil"/>
              <w:bottom w:val="single" w:sz="4" w:space="0" w:color="auto"/>
              <w:right w:val="single" w:sz="4" w:space="0" w:color="auto"/>
            </w:tcBorders>
            <w:shd w:val="clear" w:color="auto" w:fill="auto"/>
            <w:vAlign w:val="center"/>
            <w:hideMark/>
          </w:tcPr>
          <w:p w:rsidR="0003384B" w:rsidRPr="0003384B" w:rsidRDefault="00F151DF" w:rsidP="0003384B">
            <w:pPr>
              <w:jc w:val="center"/>
              <w:rPr>
                <w:sz w:val="24"/>
                <w:szCs w:val="24"/>
              </w:rPr>
            </w:pPr>
            <w:r w:rsidRPr="0003384B">
              <w:rPr>
                <w:sz w:val="24"/>
                <w:szCs w:val="24"/>
              </w:rPr>
              <w:t xml:space="preserve">Huyện </w:t>
            </w:r>
            <w:r w:rsidR="0003384B" w:rsidRPr="0003384B">
              <w:rPr>
                <w:sz w:val="24"/>
                <w:szCs w:val="24"/>
              </w:rPr>
              <w:t>Bình Đại - Giồng Trôm</w:t>
            </w:r>
          </w:p>
        </w:tc>
        <w:tc>
          <w:tcPr>
            <w:tcW w:w="92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18,36</w:t>
            </w:r>
          </w:p>
        </w:tc>
        <w:tc>
          <w:tcPr>
            <w:tcW w:w="1065"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right"/>
              <w:rPr>
                <w:sz w:val="24"/>
                <w:szCs w:val="24"/>
              </w:rPr>
            </w:pPr>
            <w:r w:rsidRPr="0003384B">
              <w:rPr>
                <w:sz w:val="24"/>
                <w:szCs w:val="24"/>
              </w:rPr>
              <w:t>9,90</w:t>
            </w:r>
          </w:p>
        </w:tc>
        <w:tc>
          <w:tcPr>
            <w:tcW w:w="950"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03384B">
            <w:pPr>
              <w:jc w:val="center"/>
              <w:rPr>
                <w:b/>
                <w:bCs/>
                <w:sz w:val="24"/>
                <w:szCs w:val="24"/>
              </w:rPr>
            </w:pPr>
            <w:r w:rsidRPr="0003384B">
              <w:rPr>
                <w:b/>
                <w:bCs/>
                <w:sz w:val="24"/>
                <w:szCs w:val="24"/>
              </w:rPr>
              <w:t> </w:t>
            </w:r>
          </w:p>
        </w:tc>
        <w:tc>
          <w:tcPr>
            <w:tcW w:w="2121" w:type="dxa"/>
            <w:tcBorders>
              <w:top w:val="nil"/>
              <w:left w:val="nil"/>
              <w:bottom w:val="single" w:sz="4" w:space="0" w:color="auto"/>
              <w:right w:val="single" w:sz="4" w:space="0" w:color="auto"/>
            </w:tcBorders>
            <w:shd w:val="clear" w:color="auto" w:fill="auto"/>
            <w:vAlign w:val="center"/>
            <w:hideMark/>
          </w:tcPr>
          <w:p w:rsidR="0003384B" w:rsidRPr="0003384B" w:rsidRDefault="0003384B" w:rsidP="00F151DF">
            <w:pPr>
              <w:jc w:val="both"/>
              <w:rPr>
                <w:sz w:val="24"/>
                <w:szCs w:val="24"/>
              </w:rPr>
            </w:pPr>
            <w:r w:rsidRPr="0003384B">
              <w:rPr>
                <w:sz w:val="24"/>
                <w:szCs w:val="24"/>
              </w:rPr>
              <w:t>Quyết định số 3159/QĐ-UBND ngày 31/12/2021 về việc điều chỉnh chủ trương đầu tư dự án. Dự án phù hợp Kế hoạch sử dụng đất năm 2022 cấp huyện</w:t>
            </w:r>
          </w:p>
        </w:tc>
      </w:tr>
    </w:tbl>
    <w:p w:rsidR="0003384B" w:rsidRPr="0003384B" w:rsidRDefault="0003384B" w:rsidP="0003384B">
      <w:pPr>
        <w:jc w:val="center"/>
      </w:pPr>
    </w:p>
    <w:sectPr w:rsidR="0003384B" w:rsidRPr="0003384B" w:rsidSect="00F151DF">
      <w:headerReference w:type="default" r:id="rId8"/>
      <w:footerReference w:type="even" r:id="rId9"/>
      <w:footerReference w:type="default" r:id="rId10"/>
      <w:pgSz w:w="11907" w:h="16840" w:code="9"/>
      <w:pgMar w:top="1361" w:right="1134" w:bottom="1134" w:left="1134"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F88" w:rsidRDefault="00744F88">
      <w:r>
        <w:separator/>
      </w:r>
    </w:p>
  </w:endnote>
  <w:endnote w:type="continuationSeparator" w:id="0">
    <w:p w:rsidR="00744F88" w:rsidRDefault="0074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B4" w:rsidRDefault="00D26BB4" w:rsidP="002557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6BB4" w:rsidRDefault="00D26BB4" w:rsidP="002557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B4" w:rsidRDefault="00D26BB4" w:rsidP="002557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F88" w:rsidRDefault="00744F88">
      <w:r>
        <w:separator/>
      </w:r>
    </w:p>
  </w:footnote>
  <w:footnote w:type="continuationSeparator" w:id="0">
    <w:p w:rsidR="00744F88" w:rsidRDefault="00744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3C" w:rsidRDefault="0083783C">
    <w:pPr>
      <w:pStyle w:val="Header"/>
      <w:jc w:val="center"/>
    </w:pPr>
  </w:p>
  <w:p w:rsidR="0083783C" w:rsidRPr="00D57288" w:rsidRDefault="0083783C">
    <w:pPr>
      <w:pStyle w:val="Header"/>
      <w:jc w:val="center"/>
      <w:rPr>
        <w:sz w:val="26"/>
        <w:szCs w:val="26"/>
        <w:lang w:val="en-US"/>
      </w:rPr>
    </w:pPr>
  </w:p>
  <w:p w:rsidR="0083783C" w:rsidRDefault="008378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66A22"/>
    <w:multiLevelType w:val="hybridMultilevel"/>
    <w:tmpl w:val="7F3480FC"/>
    <w:lvl w:ilvl="0" w:tplc="AE1046D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2F522692"/>
    <w:multiLevelType w:val="hybridMultilevel"/>
    <w:tmpl w:val="96C69F82"/>
    <w:lvl w:ilvl="0" w:tplc="1A300D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916"/>
    <w:rsid w:val="0000074A"/>
    <w:rsid w:val="0002601D"/>
    <w:rsid w:val="00026FD8"/>
    <w:rsid w:val="0003384B"/>
    <w:rsid w:val="00037535"/>
    <w:rsid w:val="00045186"/>
    <w:rsid w:val="00052150"/>
    <w:rsid w:val="00060DAD"/>
    <w:rsid w:val="0006305F"/>
    <w:rsid w:val="00081EE7"/>
    <w:rsid w:val="000834A8"/>
    <w:rsid w:val="000835D1"/>
    <w:rsid w:val="00092CAB"/>
    <w:rsid w:val="000A7B14"/>
    <w:rsid w:val="000B3EAE"/>
    <w:rsid w:val="000C7570"/>
    <w:rsid w:val="000D22D6"/>
    <w:rsid w:val="000D30E1"/>
    <w:rsid w:val="000D4774"/>
    <w:rsid w:val="000F179E"/>
    <w:rsid w:val="001004EB"/>
    <w:rsid w:val="0010404E"/>
    <w:rsid w:val="00110AB1"/>
    <w:rsid w:val="001231CA"/>
    <w:rsid w:val="00142FF9"/>
    <w:rsid w:val="00163736"/>
    <w:rsid w:val="001655F8"/>
    <w:rsid w:val="00166C80"/>
    <w:rsid w:val="001707C7"/>
    <w:rsid w:val="001770AC"/>
    <w:rsid w:val="00184F24"/>
    <w:rsid w:val="00184FC3"/>
    <w:rsid w:val="00193CBE"/>
    <w:rsid w:val="001978B7"/>
    <w:rsid w:val="001B6051"/>
    <w:rsid w:val="001B62B2"/>
    <w:rsid w:val="001C7832"/>
    <w:rsid w:val="001D2812"/>
    <w:rsid w:val="001E0E51"/>
    <w:rsid w:val="001E40D6"/>
    <w:rsid w:val="001E538E"/>
    <w:rsid w:val="001F625B"/>
    <w:rsid w:val="00220DDE"/>
    <w:rsid w:val="00221771"/>
    <w:rsid w:val="0022421E"/>
    <w:rsid w:val="00224733"/>
    <w:rsid w:val="002276DB"/>
    <w:rsid w:val="0023044C"/>
    <w:rsid w:val="00232FBA"/>
    <w:rsid w:val="00234A6C"/>
    <w:rsid w:val="002557B8"/>
    <w:rsid w:val="00257238"/>
    <w:rsid w:val="00257AAC"/>
    <w:rsid w:val="00260EDA"/>
    <w:rsid w:val="002618EF"/>
    <w:rsid w:val="00264489"/>
    <w:rsid w:val="0026682D"/>
    <w:rsid w:val="00266E69"/>
    <w:rsid w:val="0026762E"/>
    <w:rsid w:val="00270279"/>
    <w:rsid w:val="00270516"/>
    <w:rsid w:val="0027121D"/>
    <w:rsid w:val="002737F3"/>
    <w:rsid w:val="00275BD1"/>
    <w:rsid w:val="00291CB5"/>
    <w:rsid w:val="00296914"/>
    <w:rsid w:val="002A4543"/>
    <w:rsid w:val="002B1B7A"/>
    <w:rsid w:val="002B7086"/>
    <w:rsid w:val="002C6CCD"/>
    <w:rsid w:val="002D02D4"/>
    <w:rsid w:val="002D2A28"/>
    <w:rsid w:val="002D5062"/>
    <w:rsid w:val="002D6240"/>
    <w:rsid w:val="002E0DCE"/>
    <w:rsid w:val="002E5BE4"/>
    <w:rsid w:val="00300ACB"/>
    <w:rsid w:val="003049DA"/>
    <w:rsid w:val="003154D7"/>
    <w:rsid w:val="00322CDC"/>
    <w:rsid w:val="00324748"/>
    <w:rsid w:val="00326136"/>
    <w:rsid w:val="00334D9D"/>
    <w:rsid w:val="00342A47"/>
    <w:rsid w:val="00350628"/>
    <w:rsid w:val="00376239"/>
    <w:rsid w:val="00382D55"/>
    <w:rsid w:val="00390796"/>
    <w:rsid w:val="00392975"/>
    <w:rsid w:val="00397079"/>
    <w:rsid w:val="00397B83"/>
    <w:rsid w:val="003B647F"/>
    <w:rsid w:val="003B751C"/>
    <w:rsid w:val="003C573C"/>
    <w:rsid w:val="003E0E6F"/>
    <w:rsid w:val="00402797"/>
    <w:rsid w:val="0042007D"/>
    <w:rsid w:val="00422AC6"/>
    <w:rsid w:val="004245A0"/>
    <w:rsid w:val="00431309"/>
    <w:rsid w:val="0043589A"/>
    <w:rsid w:val="00444AA8"/>
    <w:rsid w:val="00445DE4"/>
    <w:rsid w:val="00452753"/>
    <w:rsid w:val="00453FE5"/>
    <w:rsid w:val="00455256"/>
    <w:rsid w:val="004569BF"/>
    <w:rsid w:val="00466803"/>
    <w:rsid w:val="004668E7"/>
    <w:rsid w:val="0048134B"/>
    <w:rsid w:val="00490D52"/>
    <w:rsid w:val="004A2144"/>
    <w:rsid w:val="004B1D31"/>
    <w:rsid w:val="004D7F77"/>
    <w:rsid w:val="004E7D34"/>
    <w:rsid w:val="004F200B"/>
    <w:rsid w:val="00507E79"/>
    <w:rsid w:val="00517611"/>
    <w:rsid w:val="0052059B"/>
    <w:rsid w:val="005213F5"/>
    <w:rsid w:val="005233CD"/>
    <w:rsid w:val="00537F4C"/>
    <w:rsid w:val="00540FB3"/>
    <w:rsid w:val="00542B60"/>
    <w:rsid w:val="0054567E"/>
    <w:rsid w:val="0054599F"/>
    <w:rsid w:val="0054774F"/>
    <w:rsid w:val="00547D44"/>
    <w:rsid w:val="00561478"/>
    <w:rsid w:val="0057061A"/>
    <w:rsid w:val="00571ED5"/>
    <w:rsid w:val="00572634"/>
    <w:rsid w:val="00575BCC"/>
    <w:rsid w:val="005929D7"/>
    <w:rsid w:val="00595418"/>
    <w:rsid w:val="005B4C73"/>
    <w:rsid w:val="005B56AD"/>
    <w:rsid w:val="005B79DF"/>
    <w:rsid w:val="005C16DA"/>
    <w:rsid w:val="005C31E9"/>
    <w:rsid w:val="005D24D2"/>
    <w:rsid w:val="005D637D"/>
    <w:rsid w:val="005E0202"/>
    <w:rsid w:val="005E34FC"/>
    <w:rsid w:val="005F707E"/>
    <w:rsid w:val="005F7DD3"/>
    <w:rsid w:val="0061041A"/>
    <w:rsid w:val="0061654D"/>
    <w:rsid w:val="006241EA"/>
    <w:rsid w:val="00624FBB"/>
    <w:rsid w:val="00630F5A"/>
    <w:rsid w:val="00636064"/>
    <w:rsid w:val="00637323"/>
    <w:rsid w:val="00637DFD"/>
    <w:rsid w:val="00641288"/>
    <w:rsid w:val="00646B17"/>
    <w:rsid w:val="00650103"/>
    <w:rsid w:val="006577CC"/>
    <w:rsid w:val="00673852"/>
    <w:rsid w:val="00680502"/>
    <w:rsid w:val="00685B4B"/>
    <w:rsid w:val="00694155"/>
    <w:rsid w:val="00695ADD"/>
    <w:rsid w:val="006A369D"/>
    <w:rsid w:val="006A63F9"/>
    <w:rsid w:val="006B646E"/>
    <w:rsid w:val="006B784C"/>
    <w:rsid w:val="006C4783"/>
    <w:rsid w:val="006C7824"/>
    <w:rsid w:val="006D449B"/>
    <w:rsid w:val="006E32D5"/>
    <w:rsid w:val="006E3F28"/>
    <w:rsid w:val="006F13D8"/>
    <w:rsid w:val="0070617A"/>
    <w:rsid w:val="00711D61"/>
    <w:rsid w:val="00723093"/>
    <w:rsid w:val="007271E4"/>
    <w:rsid w:val="00735277"/>
    <w:rsid w:val="00744F88"/>
    <w:rsid w:val="00746EA3"/>
    <w:rsid w:val="00753E5B"/>
    <w:rsid w:val="007543AF"/>
    <w:rsid w:val="00756B6A"/>
    <w:rsid w:val="00760929"/>
    <w:rsid w:val="007610C8"/>
    <w:rsid w:val="00763836"/>
    <w:rsid w:val="007758D0"/>
    <w:rsid w:val="007A738E"/>
    <w:rsid w:val="007B18DA"/>
    <w:rsid w:val="007B6E7E"/>
    <w:rsid w:val="007C487D"/>
    <w:rsid w:val="007C6124"/>
    <w:rsid w:val="007C6916"/>
    <w:rsid w:val="007D6A9F"/>
    <w:rsid w:val="0080637B"/>
    <w:rsid w:val="00817AF2"/>
    <w:rsid w:val="00825693"/>
    <w:rsid w:val="00827F86"/>
    <w:rsid w:val="0083143D"/>
    <w:rsid w:val="0083783C"/>
    <w:rsid w:val="00845770"/>
    <w:rsid w:val="008457A9"/>
    <w:rsid w:val="0086024F"/>
    <w:rsid w:val="00876A7A"/>
    <w:rsid w:val="008821EC"/>
    <w:rsid w:val="008872DE"/>
    <w:rsid w:val="008874AE"/>
    <w:rsid w:val="00891D8D"/>
    <w:rsid w:val="008964D4"/>
    <w:rsid w:val="008B12A2"/>
    <w:rsid w:val="008B288D"/>
    <w:rsid w:val="008D42C4"/>
    <w:rsid w:val="008D5934"/>
    <w:rsid w:val="008D61C8"/>
    <w:rsid w:val="008F07AA"/>
    <w:rsid w:val="008F0E26"/>
    <w:rsid w:val="008F55CA"/>
    <w:rsid w:val="00901C7D"/>
    <w:rsid w:val="00904794"/>
    <w:rsid w:val="00911688"/>
    <w:rsid w:val="00916BA4"/>
    <w:rsid w:val="009175F9"/>
    <w:rsid w:val="00936C73"/>
    <w:rsid w:val="00937A0B"/>
    <w:rsid w:val="009416BB"/>
    <w:rsid w:val="0094639C"/>
    <w:rsid w:val="00947CE6"/>
    <w:rsid w:val="00960316"/>
    <w:rsid w:val="00970725"/>
    <w:rsid w:val="009746FF"/>
    <w:rsid w:val="00974C89"/>
    <w:rsid w:val="009753DB"/>
    <w:rsid w:val="00975D2E"/>
    <w:rsid w:val="009836D2"/>
    <w:rsid w:val="009C1950"/>
    <w:rsid w:val="009D3275"/>
    <w:rsid w:val="009D6E4D"/>
    <w:rsid w:val="009D7CC0"/>
    <w:rsid w:val="009F59C9"/>
    <w:rsid w:val="009F5FF5"/>
    <w:rsid w:val="00A00533"/>
    <w:rsid w:val="00A044ED"/>
    <w:rsid w:val="00A05823"/>
    <w:rsid w:val="00A05C5C"/>
    <w:rsid w:val="00A07E0E"/>
    <w:rsid w:val="00A100DD"/>
    <w:rsid w:val="00A12A6D"/>
    <w:rsid w:val="00A33A8E"/>
    <w:rsid w:val="00A53593"/>
    <w:rsid w:val="00A74753"/>
    <w:rsid w:val="00A8068D"/>
    <w:rsid w:val="00A91D77"/>
    <w:rsid w:val="00A92221"/>
    <w:rsid w:val="00AB1946"/>
    <w:rsid w:val="00AE50DC"/>
    <w:rsid w:val="00AE62C8"/>
    <w:rsid w:val="00AF0FAE"/>
    <w:rsid w:val="00AF2F4D"/>
    <w:rsid w:val="00AF636C"/>
    <w:rsid w:val="00B144E6"/>
    <w:rsid w:val="00B17EB1"/>
    <w:rsid w:val="00B21794"/>
    <w:rsid w:val="00B246BD"/>
    <w:rsid w:val="00B25F95"/>
    <w:rsid w:val="00B36386"/>
    <w:rsid w:val="00B36553"/>
    <w:rsid w:val="00B5145B"/>
    <w:rsid w:val="00B53620"/>
    <w:rsid w:val="00B62B7E"/>
    <w:rsid w:val="00B651DD"/>
    <w:rsid w:val="00B81375"/>
    <w:rsid w:val="00B87CDA"/>
    <w:rsid w:val="00B901AD"/>
    <w:rsid w:val="00B90623"/>
    <w:rsid w:val="00B9254E"/>
    <w:rsid w:val="00BA42C9"/>
    <w:rsid w:val="00BA7318"/>
    <w:rsid w:val="00BB5FD4"/>
    <w:rsid w:val="00BC1CCE"/>
    <w:rsid w:val="00BC68ED"/>
    <w:rsid w:val="00BF1D3E"/>
    <w:rsid w:val="00BF2B52"/>
    <w:rsid w:val="00BF5347"/>
    <w:rsid w:val="00BF7CDE"/>
    <w:rsid w:val="00C01009"/>
    <w:rsid w:val="00C1310C"/>
    <w:rsid w:val="00C131ED"/>
    <w:rsid w:val="00C134CB"/>
    <w:rsid w:val="00C2628E"/>
    <w:rsid w:val="00C43C2A"/>
    <w:rsid w:val="00C56C7D"/>
    <w:rsid w:val="00C62A41"/>
    <w:rsid w:val="00C6653F"/>
    <w:rsid w:val="00C7336D"/>
    <w:rsid w:val="00C75139"/>
    <w:rsid w:val="00C76526"/>
    <w:rsid w:val="00C7721E"/>
    <w:rsid w:val="00C816D4"/>
    <w:rsid w:val="00C94F8F"/>
    <w:rsid w:val="00C95313"/>
    <w:rsid w:val="00CA486A"/>
    <w:rsid w:val="00CA681A"/>
    <w:rsid w:val="00CB4FF1"/>
    <w:rsid w:val="00CB59E0"/>
    <w:rsid w:val="00CB5F65"/>
    <w:rsid w:val="00CB61AD"/>
    <w:rsid w:val="00CC0A26"/>
    <w:rsid w:val="00CC2F1F"/>
    <w:rsid w:val="00CD3721"/>
    <w:rsid w:val="00CE6D59"/>
    <w:rsid w:val="00CE6FE2"/>
    <w:rsid w:val="00CE7AF7"/>
    <w:rsid w:val="00D0244F"/>
    <w:rsid w:val="00D12694"/>
    <w:rsid w:val="00D26BB4"/>
    <w:rsid w:val="00D41739"/>
    <w:rsid w:val="00D4397A"/>
    <w:rsid w:val="00D479E6"/>
    <w:rsid w:val="00D508AE"/>
    <w:rsid w:val="00D513F3"/>
    <w:rsid w:val="00D52427"/>
    <w:rsid w:val="00D565D8"/>
    <w:rsid w:val="00D57288"/>
    <w:rsid w:val="00D6007A"/>
    <w:rsid w:val="00D61210"/>
    <w:rsid w:val="00D6152C"/>
    <w:rsid w:val="00D63094"/>
    <w:rsid w:val="00D7054B"/>
    <w:rsid w:val="00D7718A"/>
    <w:rsid w:val="00D80B15"/>
    <w:rsid w:val="00D86880"/>
    <w:rsid w:val="00D91B62"/>
    <w:rsid w:val="00DA0934"/>
    <w:rsid w:val="00DA098E"/>
    <w:rsid w:val="00DA1E19"/>
    <w:rsid w:val="00DB71BE"/>
    <w:rsid w:val="00DC52CA"/>
    <w:rsid w:val="00DD7338"/>
    <w:rsid w:val="00DD7CE8"/>
    <w:rsid w:val="00DE38D8"/>
    <w:rsid w:val="00DE59DE"/>
    <w:rsid w:val="00DF43F5"/>
    <w:rsid w:val="00E03EFE"/>
    <w:rsid w:val="00E11123"/>
    <w:rsid w:val="00E12013"/>
    <w:rsid w:val="00E13DCE"/>
    <w:rsid w:val="00E3308A"/>
    <w:rsid w:val="00E42E73"/>
    <w:rsid w:val="00E45438"/>
    <w:rsid w:val="00E5271F"/>
    <w:rsid w:val="00E548A4"/>
    <w:rsid w:val="00E664EC"/>
    <w:rsid w:val="00E70EC3"/>
    <w:rsid w:val="00E75515"/>
    <w:rsid w:val="00E75556"/>
    <w:rsid w:val="00E91DE8"/>
    <w:rsid w:val="00E93130"/>
    <w:rsid w:val="00E956CC"/>
    <w:rsid w:val="00E971C8"/>
    <w:rsid w:val="00EB1AFC"/>
    <w:rsid w:val="00EB5D0E"/>
    <w:rsid w:val="00EC2F11"/>
    <w:rsid w:val="00EC5963"/>
    <w:rsid w:val="00EC709C"/>
    <w:rsid w:val="00ED34C3"/>
    <w:rsid w:val="00ED62CD"/>
    <w:rsid w:val="00ED6DD7"/>
    <w:rsid w:val="00ED7D2E"/>
    <w:rsid w:val="00EE1976"/>
    <w:rsid w:val="00EF5382"/>
    <w:rsid w:val="00F03AB8"/>
    <w:rsid w:val="00F151DF"/>
    <w:rsid w:val="00F160C1"/>
    <w:rsid w:val="00F162C3"/>
    <w:rsid w:val="00F214A4"/>
    <w:rsid w:val="00F224D6"/>
    <w:rsid w:val="00F36E19"/>
    <w:rsid w:val="00F63B7F"/>
    <w:rsid w:val="00F65A55"/>
    <w:rsid w:val="00F73C0F"/>
    <w:rsid w:val="00F75D14"/>
    <w:rsid w:val="00F836F6"/>
    <w:rsid w:val="00F96176"/>
    <w:rsid w:val="00FB013A"/>
    <w:rsid w:val="00FB5C0B"/>
    <w:rsid w:val="00FB72FB"/>
    <w:rsid w:val="00FC237D"/>
    <w:rsid w:val="00FD27D3"/>
    <w:rsid w:val="00FE6480"/>
    <w:rsid w:val="00FE7540"/>
    <w:rsid w:val="00FF63C6"/>
    <w:rsid w:val="00FF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pPr>
      <w:keepNext/>
      <w:tabs>
        <w:tab w:val="center" w:pos="1582"/>
        <w:tab w:val="center" w:pos="6369"/>
      </w:tabs>
      <w:jc w:val="center"/>
      <w:outlineLvl w:val="0"/>
    </w:pPr>
    <w:rPr>
      <w:b/>
      <w:bCs/>
      <w:spacing w:val="-4"/>
      <w:szCs w:val="24"/>
    </w:rPr>
  </w:style>
  <w:style w:type="paragraph" w:styleId="Heading2">
    <w:name w:val="heading 2"/>
    <w:basedOn w:val="Normal"/>
    <w:next w:val="Normal"/>
    <w:qFormat/>
    <w:pPr>
      <w:keepNext/>
      <w:spacing w:after="120"/>
      <w:ind w:firstLine="720"/>
      <w:outlineLvl w:val="1"/>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Cs w:val="24"/>
      <w:lang w:val="x-none" w:eastAsia="x-none"/>
    </w:rPr>
  </w:style>
  <w:style w:type="paragraph" w:styleId="BodyTextIndent">
    <w:name w:val="Body Text Indent"/>
    <w:basedOn w:val="Normal"/>
    <w:pPr>
      <w:tabs>
        <w:tab w:val="right" w:pos="8400"/>
      </w:tabs>
      <w:spacing w:before="120" w:after="120" w:line="312" w:lineRule="auto"/>
      <w:ind w:firstLine="600"/>
      <w:jc w:val="both"/>
    </w:pPr>
    <w:rPr>
      <w:szCs w:val="24"/>
    </w:rPr>
  </w:style>
  <w:style w:type="paragraph" w:styleId="BodyTextIndent2">
    <w:name w:val="Body Text Indent 2"/>
    <w:basedOn w:val="Normal"/>
    <w:pPr>
      <w:spacing w:line="360" w:lineRule="auto"/>
      <w:ind w:firstLine="872"/>
      <w:jc w:val="both"/>
    </w:pPr>
    <w:rPr>
      <w:szCs w:val="24"/>
    </w:rPr>
  </w:style>
  <w:style w:type="paragraph" w:styleId="BodyTextIndent3">
    <w:name w:val="Body Text Indent 3"/>
    <w:basedOn w:val="Normal"/>
    <w:pPr>
      <w:spacing w:after="120"/>
      <w:ind w:firstLine="720"/>
      <w:jc w:val="both"/>
    </w:pPr>
    <w:rPr>
      <w:rFonts w:ascii="MS Mincho" w:eastAsia="MS Mincho" w:hAnsi="MS Mincho" w:cs="Arial"/>
    </w:rPr>
  </w:style>
  <w:style w:type="paragraph" w:customStyle="1" w:styleId="05NidungVB">
    <w:name w:val="05 Nội dung VB"/>
    <w:basedOn w:val="Normal"/>
    <w:pPr>
      <w:widowControl w:val="0"/>
      <w:spacing w:after="120" w:line="400" w:lineRule="atLeast"/>
      <w:ind w:firstLine="567"/>
      <w:jc w:val="both"/>
    </w:pPr>
  </w:style>
  <w:style w:type="character" w:customStyle="1" w:styleId="05NidungVBChar">
    <w:name w:val="05 Nội dung VB Char"/>
    <w:rPr>
      <w:sz w:val="28"/>
      <w:szCs w:val="28"/>
      <w:lang w:val="en-US" w:eastAsia="en-US" w:bidi="ar-SA"/>
    </w:rPr>
  </w:style>
  <w:style w:type="character" w:customStyle="1" w:styleId="bodytext-h1">
    <w:name w:val="bodytext-h1"/>
    <w:rPr>
      <w:rFonts w:ascii=".VnTime" w:hAnsi=".VnTime" w:hint="default"/>
      <w:sz w:val="24"/>
      <w:szCs w:val="24"/>
    </w:rPr>
  </w:style>
  <w:style w:type="paragraph" w:customStyle="1" w:styleId="bodytext-p">
    <w:name w:val="bodytext-p"/>
    <w:basedOn w:val="Normal"/>
    <w:pPr>
      <w:jc w:val="both"/>
    </w:pPr>
    <w:rPr>
      <w:sz w:val="20"/>
      <w:szCs w:val="20"/>
    </w:rPr>
  </w:style>
  <w:style w:type="character" w:customStyle="1" w:styleId="normal-h1">
    <w:name w:val="normal-h1"/>
    <w:rPr>
      <w:rFonts w:ascii=".VnTime" w:hAnsi=".VnTime" w:hint="default"/>
      <w:sz w:val="28"/>
      <w:szCs w:val="28"/>
    </w:rPr>
  </w:style>
  <w:style w:type="paragraph" w:customStyle="1" w:styleId="normal-p">
    <w:name w:val="normal-p"/>
    <w:basedOn w:val="Normal"/>
    <w:rPr>
      <w:sz w:val="20"/>
      <w:szCs w:val="20"/>
    </w:rPr>
  </w:style>
  <w:style w:type="paragraph" w:styleId="BodyText">
    <w:name w:val="Body Text"/>
    <w:basedOn w:val="Normal"/>
    <w:pPr>
      <w:jc w:val="both"/>
    </w:pPr>
    <w:rPr>
      <w:rFonts w:ascii=".VnTime" w:hAnsi=".VnTime"/>
      <w:sz w:val="24"/>
      <w:szCs w:val="20"/>
    </w:r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Char">
    <w:name w:val="Char"/>
    <w:basedOn w:val="Normal"/>
    <w:semiHidden/>
    <w:rsid w:val="00081EE7"/>
    <w:pPr>
      <w:spacing w:after="160" w:line="240" w:lineRule="exact"/>
    </w:pPr>
    <w:rPr>
      <w:rFonts w:ascii="Arial" w:hAnsi="Arial" w:cs="Arial"/>
      <w:sz w:val="22"/>
      <w:szCs w:val="22"/>
    </w:rPr>
  </w:style>
  <w:style w:type="paragraph" w:customStyle="1" w:styleId="CharCharCharCharChar">
    <w:name w:val="Char Char Char Char Char"/>
    <w:basedOn w:val="Normal"/>
    <w:next w:val="Normal"/>
    <w:autoRedefine/>
    <w:semiHidden/>
    <w:rsid w:val="00291CB5"/>
    <w:pPr>
      <w:spacing w:before="120" w:after="120" w:line="312" w:lineRule="auto"/>
    </w:pPr>
    <w:rPr>
      <w:szCs w:val="22"/>
    </w:rPr>
  </w:style>
  <w:style w:type="character" w:customStyle="1" w:styleId="FooterChar">
    <w:name w:val="Footer Char"/>
    <w:link w:val="Footer"/>
    <w:uiPriority w:val="99"/>
    <w:rsid w:val="00827F86"/>
    <w:rPr>
      <w:sz w:val="28"/>
      <w:szCs w:val="24"/>
    </w:rPr>
  </w:style>
  <w:style w:type="paragraph" w:customStyle="1" w:styleId="CharCharCharChar">
    <w:name w:val="Char Char Char Char"/>
    <w:basedOn w:val="Normal"/>
    <w:next w:val="Normal"/>
    <w:autoRedefine/>
    <w:semiHidden/>
    <w:rsid w:val="00AF636C"/>
    <w:pPr>
      <w:spacing w:before="120" w:after="120" w:line="312" w:lineRule="auto"/>
    </w:pPr>
    <w:rPr>
      <w:szCs w:val="22"/>
    </w:rPr>
  </w:style>
  <w:style w:type="table" w:styleId="TableGrid">
    <w:name w:val="Table Grid"/>
    <w:basedOn w:val="TableNormal"/>
    <w:rsid w:val="00A07E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rsid w:val="0083783C"/>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pPr>
      <w:keepNext/>
      <w:tabs>
        <w:tab w:val="center" w:pos="1582"/>
        <w:tab w:val="center" w:pos="6369"/>
      </w:tabs>
      <w:jc w:val="center"/>
      <w:outlineLvl w:val="0"/>
    </w:pPr>
    <w:rPr>
      <w:b/>
      <w:bCs/>
      <w:spacing w:val="-4"/>
      <w:szCs w:val="24"/>
    </w:rPr>
  </w:style>
  <w:style w:type="paragraph" w:styleId="Heading2">
    <w:name w:val="heading 2"/>
    <w:basedOn w:val="Normal"/>
    <w:next w:val="Normal"/>
    <w:qFormat/>
    <w:pPr>
      <w:keepNext/>
      <w:spacing w:after="120"/>
      <w:ind w:firstLine="720"/>
      <w:outlineLvl w:val="1"/>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Cs w:val="24"/>
      <w:lang w:val="x-none" w:eastAsia="x-none"/>
    </w:rPr>
  </w:style>
  <w:style w:type="paragraph" w:styleId="BodyTextIndent">
    <w:name w:val="Body Text Indent"/>
    <w:basedOn w:val="Normal"/>
    <w:pPr>
      <w:tabs>
        <w:tab w:val="right" w:pos="8400"/>
      </w:tabs>
      <w:spacing w:before="120" w:after="120" w:line="312" w:lineRule="auto"/>
      <w:ind w:firstLine="600"/>
      <w:jc w:val="both"/>
    </w:pPr>
    <w:rPr>
      <w:szCs w:val="24"/>
    </w:rPr>
  </w:style>
  <w:style w:type="paragraph" w:styleId="BodyTextIndent2">
    <w:name w:val="Body Text Indent 2"/>
    <w:basedOn w:val="Normal"/>
    <w:pPr>
      <w:spacing w:line="360" w:lineRule="auto"/>
      <w:ind w:firstLine="872"/>
      <w:jc w:val="both"/>
    </w:pPr>
    <w:rPr>
      <w:szCs w:val="24"/>
    </w:rPr>
  </w:style>
  <w:style w:type="paragraph" w:styleId="BodyTextIndent3">
    <w:name w:val="Body Text Indent 3"/>
    <w:basedOn w:val="Normal"/>
    <w:pPr>
      <w:spacing w:after="120"/>
      <w:ind w:firstLine="720"/>
      <w:jc w:val="both"/>
    </w:pPr>
    <w:rPr>
      <w:rFonts w:ascii="MS Mincho" w:eastAsia="MS Mincho" w:hAnsi="MS Mincho" w:cs="Arial"/>
    </w:rPr>
  </w:style>
  <w:style w:type="paragraph" w:customStyle="1" w:styleId="05NidungVB">
    <w:name w:val="05 Nội dung VB"/>
    <w:basedOn w:val="Normal"/>
    <w:pPr>
      <w:widowControl w:val="0"/>
      <w:spacing w:after="120" w:line="400" w:lineRule="atLeast"/>
      <w:ind w:firstLine="567"/>
      <w:jc w:val="both"/>
    </w:pPr>
  </w:style>
  <w:style w:type="character" w:customStyle="1" w:styleId="05NidungVBChar">
    <w:name w:val="05 Nội dung VB Char"/>
    <w:rPr>
      <w:sz w:val="28"/>
      <w:szCs w:val="28"/>
      <w:lang w:val="en-US" w:eastAsia="en-US" w:bidi="ar-SA"/>
    </w:rPr>
  </w:style>
  <w:style w:type="character" w:customStyle="1" w:styleId="bodytext-h1">
    <w:name w:val="bodytext-h1"/>
    <w:rPr>
      <w:rFonts w:ascii=".VnTime" w:hAnsi=".VnTime" w:hint="default"/>
      <w:sz w:val="24"/>
      <w:szCs w:val="24"/>
    </w:rPr>
  </w:style>
  <w:style w:type="paragraph" w:customStyle="1" w:styleId="bodytext-p">
    <w:name w:val="bodytext-p"/>
    <w:basedOn w:val="Normal"/>
    <w:pPr>
      <w:jc w:val="both"/>
    </w:pPr>
    <w:rPr>
      <w:sz w:val="20"/>
      <w:szCs w:val="20"/>
    </w:rPr>
  </w:style>
  <w:style w:type="character" w:customStyle="1" w:styleId="normal-h1">
    <w:name w:val="normal-h1"/>
    <w:rPr>
      <w:rFonts w:ascii=".VnTime" w:hAnsi=".VnTime" w:hint="default"/>
      <w:sz w:val="28"/>
      <w:szCs w:val="28"/>
    </w:rPr>
  </w:style>
  <w:style w:type="paragraph" w:customStyle="1" w:styleId="normal-p">
    <w:name w:val="normal-p"/>
    <w:basedOn w:val="Normal"/>
    <w:rPr>
      <w:sz w:val="20"/>
      <w:szCs w:val="20"/>
    </w:rPr>
  </w:style>
  <w:style w:type="paragraph" w:styleId="BodyText">
    <w:name w:val="Body Text"/>
    <w:basedOn w:val="Normal"/>
    <w:pPr>
      <w:jc w:val="both"/>
    </w:pPr>
    <w:rPr>
      <w:rFonts w:ascii=".VnTime" w:hAnsi=".VnTime"/>
      <w:sz w:val="24"/>
      <w:szCs w:val="20"/>
    </w:r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Char">
    <w:name w:val="Char"/>
    <w:basedOn w:val="Normal"/>
    <w:semiHidden/>
    <w:rsid w:val="00081EE7"/>
    <w:pPr>
      <w:spacing w:after="160" w:line="240" w:lineRule="exact"/>
    </w:pPr>
    <w:rPr>
      <w:rFonts w:ascii="Arial" w:hAnsi="Arial" w:cs="Arial"/>
      <w:sz w:val="22"/>
      <w:szCs w:val="22"/>
    </w:rPr>
  </w:style>
  <w:style w:type="paragraph" w:customStyle="1" w:styleId="CharCharCharCharChar">
    <w:name w:val="Char Char Char Char Char"/>
    <w:basedOn w:val="Normal"/>
    <w:next w:val="Normal"/>
    <w:autoRedefine/>
    <w:semiHidden/>
    <w:rsid w:val="00291CB5"/>
    <w:pPr>
      <w:spacing w:before="120" w:after="120" w:line="312" w:lineRule="auto"/>
    </w:pPr>
    <w:rPr>
      <w:szCs w:val="22"/>
    </w:rPr>
  </w:style>
  <w:style w:type="character" w:customStyle="1" w:styleId="FooterChar">
    <w:name w:val="Footer Char"/>
    <w:link w:val="Footer"/>
    <w:uiPriority w:val="99"/>
    <w:rsid w:val="00827F86"/>
    <w:rPr>
      <w:sz w:val="28"/>
      <w:szCs w:val="24"/>
    </w:rPr>
  </w:style>
  <w:style w:type="paragraph" w:customStyle="1" w:styleId="CharCharCharChar">
    <w:name w:val="Char Char Char Char"/>
    <w:basedOn w:val="Normal"/>
    <w:next w:val="Normal"/>
    <w:autoRedefine/>
    <w:semiHidden/>
    <w:rsid w:val="00AF636C"/>
    <w:pPr>
      <w:spacing w:before="120" w:after="120" w:line="312" w:lineRule="auto"/>
    </w:pPr>
    <w:rPr>
      <w:szCs w:val="22"/>
    </w:rPr>
  </w:style>
  <w:style w:type="table" w:styleId="TableGrid">
    <w:name w:val="Table Grid"/>
    <w:basedOn w:val="TableNormal"/>
    <w:rsid w:val="00A07E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rsid w:val="0083783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39535">
      <w:bodyDiv w:val="1"/>
      <w:marLeft w:val="0"/>
      <w:marRight w:val="0"/>
      <w:marTop w:val="0"/>
      <w:marBottom w:val="0"/>
      <w:divBdr>
        <w:top w:val="none" w:sz="0" w:space="0" w:color="auto"/>
        <w:left w:val="none" w:sz="0" w:space="0" w:color="auto"/>
        <w:bottom w:val="none" w:sz="0" w:space="0" w:color="auto"/>
        <w:right w:val="none" w:sz="0" w:space="0" w:color="auto"/>
      </w:divBdr>
    </w:div>
    <w:div w:id="163409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Huynh Thi Luyen</cp:lastModifiedBy>
  <cp:revision>4</cp:revision>
  <cp:lastPrinted>2020-04-22T02:35:00Z</cp:lastPrinted>
  <dcterms:created xsi:type="dcterms:W3CDTF">2022-07-31T01:49:00Z</dcterms:created>
  <dcterms:modified xsi:type="dcterms:W3CDTF">2022-08-02T01:51:00Z</dcterms:modified>
</cp:coreProperties>
</file>