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9" w:type="dxa"/>
        <w:tblInd w:w="-312" w:type="dxa"/>
        <w:tblLook w:val="01E0" w:firstRow="1" w:lastRow="1" w:firstColumn="1" w:lastColumn="1" w:noHBand="0" w:noVBand="0"/>
      </w:tblPr>
      <w:tblGrid>
        <w:gridCol w:w="3920"/>
        <w:gridCol w:w="6139"/>
      </w:tblGrid>
      <w:tr w:rsidR="00AB6F8F" w:rsidRPr="003020E0" w:rsidTr="00DB2F17">
        <w:trPr>
          <w:trHeight w:val="1132"/>
        </w:trPr>
        <w:tc>
          <w:tcPr>
            <w:tcW w:w="3920" w:type="dxa"/>
          </w:tcPr>
          <w:p w:rsidR="00AB6F8F" w:rsidRPr="003020E0" w:rsidRDefault="00051110" w:rsidP="00AB6F8F">
            <w:pPr>
              <w:jc w:val="center"/>
              <w:rPr>
                <w:rFonts w:eastAsia="SimSun"/>
                <w:b/>
                <w:color w:val="000000"/>
                <w:sz w:val="26"/>
                <w:szCs w:val="24"/>
                <w:lang w:eastAsia="zh-CN"/>
              </w:rPr>
            </w:pPr>
            <w:r>
              <w:rPr>
                <w:rFonts w:eastAsia="SimSun"/>
                <w:b/>
                <w:color w:val="000000"/>
                <w:sz w:val="26"/>
                <w:szCs w:val="24"/>
                <w:lang w:eastAsia="zh-CN"/>
              </w:rPr>
              <w:t>H</w:t>
            </w:r>
            <w:r w:rsidR="00AB6F8F" w:rsidRPr="003020E0">
              <w:rPr>
                <w:rFonts w:eastAsia="SimSun"/>
                <w:b/>
                <w:color w:val="000000"/>
                <w:sz w:val="26"/>
                <w:szCs w:val="24"/>
                <w:lang w:eastAsia="zh-CN"/>
              </w:rPr>
              <w:t>ỘI ĐỒNG NHÂN DÂN</w:t>
            </w:r>
          </w:p>
          <w:p w:rsidR="00AB6F8F" w:rsidRPr="003020E0" w:rsidRDefault="00AB6F8F" w:rsidP="00AB6F8F">
            <w:pPr>
              <w:jc w:val="center"/>
              <w:rPr>
                <w:rFonts w:eastAsia="SimSun"/>
                <w:b/>
                <w:color w:val="000000"/>
                <w:sz w:val="26"/>
                <w:szCs w:val="24"/>
                <w:lang w:eastAsia="zh-CN"/>
              </w:rPr>
            </w:pPr>
            <w:r w:rsidRPr="003020E0">
              <w:rPr>
                <w:rFonts w:eastAsia="SimSun"/>
                <w:b/>
                <w:color w:val="000000"/>
                <w:sz w:val="26"/>
                <w:szCs w:val="24"/>
                <w:lang w:eastAsia="zh-CN"/>
              </w:rPr>
              <w:t>TỈNH BẾN TRE</w:t>
            </w:r>
          </w:p>
          <w:p w:rsidR="00AB6F8F" w:rsidRPr="003020E0" w:rsidRDefault="00A32F43" w:rsidP="00AB6F8F">
            <w:pPr>
              <w:jc w:val="center"/>
              <w:rPr>
                <w:rFonts w:eastAsia="SimSun"/>
                <w:color w:val="000000"/>
                <w:sz w:val="24"/>
                <w:szCs w:val="24"/>
                <w:lang w:eastAsia="zh-CN"/>
              </w:rPr>
            </w:pPr>
            <w:r>
              <w:rPr>
                <w:rFonts w:eastAsia="SimSun"/>
                <w:noProof/>
                <w:color w:val="000000"/>
                <w:sz w:val="24"/>
                <w:szCs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20320</wp:posOffset>
                      </wp:positionV>
                      <wp:extent cx="593725" cy="635"/>
                      <wp:effectExtent l="10160" t="6985" r="5715" b="1143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4" o:spid="_x0000_s1026" type="#_x0000_t32" style="position:absolute;margin-left:0;margin-top:1.6pt;width:46.75pt;height:.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HrIAIAAD0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">
                      <w10:wrap anchorx="margin"/>
                    </v:shape>
                  </w:pict>
                </mc:Fallback>
              </mc:AlternateContent>
            </w:r>
          </w:p>
          <w:p w:rsidR="00AB6F8F" w:rsidRPr="003020E0" w:rsidRDefault="00AB6F8F" w:rsidP="00A32F43">
            <w:pPr>
              <w:jc w:val="center"/>
              <w:rPr>
                <w:rFonts w:eastAsia="SimSun"/>
                <w:color w:val="000000"/>
                <w:sz w:val="24"/>
                <w:szCs w:val="24"/>
                <w:lang w:eastAsia="zh-CN"/>
              </w:rPr>
            </w:pPr>
            <w:r w:rsidRPr="003020E0">
              <w:rPr>
                <w:rFonts w:eastAsia="SimSun"/>
                <w:color w:val="000000"/>
                <w:sz w:val="26"/>
                <w:szCs w:val="26"/>
                <w:lang w:eastAsia="zh-CN"/>
              </w:rPr>
              <w:t>Số</w:t>
            </w:r>
            <w:r w:rsidR="00C36CCC">
              <w:rPr>
                <w:rFonts w:eastAsia="SimSun"/>
                <w:color w:val="000000"/>
                <w:sz w:val="26"/>
                <w:szCs w:val="26"/>
                <w:lang w:eastAsia="zh-CN"/>
              </w:rPr>
              <w:t>: 08</w:t>
            </w:r>
            <w:r w:rsidRPr="003020E0">
              <w:rPr>
                <w:rFonts w:eastAsia="SimSun"/>
                <w:color w:val="000000"/>
                <w:sz w:val="26"/>
                <w:szCs w:val="26"/>
                <w:lang w:eastAsia="zh-CN"/>
              </w:rPr>
              <w:t>/2022/NQ-HĐND</w:t>
            </w:r>
          </w:p>
        </w:tc>
        <w:tc>
          <w:tcPr>
            <w:tcW w:w="6139" w:type="dxa"/>
          </w:tcPr>
          <w:p w:rsidR="00AB6F8F" w:rsidRPr="003020E0" w:rsidRDefault="00AB6F8F" w:rsidP="00AB6F8F">
            <w:pPr>
              <w:jc w:val="center"/>
              <w:rPr>
                <w:rFonts w:eastAsia="SimSun"/>
                <w:b/>
                <w:color w:val="000000"/>
                <w:sz w:val="24"/>
                <w:szCs w:val="24"/>
                <w:lang w:eastAsia="zh-CN"/>
              </w:rPr>
            </w:pPr>
            <w:r w:rsidRPr="003020E0">
              <w:rPr>
                <w:rFonts w:eastAsia="SimSun"/>
                <w:b/>
                <w:color w:val="000000"/>
                <w:sz w:val="26"/>
                <w:szCs w:val="26"/>
                <w:lang w:eastAsia="zh-CN"/>
              </w:rPr>
              <w:t>CỘNG HÒA XÃ HỘI CHỦ NGHĨA VIỆT NAM</w:t>
            </w:r>
          </w:p>
          <w:p w:rsidR="00AB6F8F" w:rsidRPr="003020E0" w:rsidRDefault="00AB6F8F" w:rsidP="00AB6F8F">
            <w:pPr>
              <w:jc w:val="center"/>
              <w:rPr>
                <w:rFonts w:eastAsia="SimSun"/>
                <w:b/>
                <w:color w:val="000000"/>
                <w:sz w:val="26"/>
                <w:szCs w:val="26"/>
                <w:lang w:eastAsia="zh-CN"/>
              </w:rPr>
            </w:pPr>
            <w:r w:rsidRPr="003020E0">
              <w:rPr>
                <w:rFonts w:eastAsia="SimSun"/>
                <w:b/>
                <w:color w:val="000000"/>
                <w:szCs w:val="26"/>
                <w:lang w:eastAsia="zh-CN"/>
              </w:rPr>
              <w:t>Độc lập - Tự do - Hạnh phúc</w:t>
            </w:r>
          </w:p>
          <w:p w:rsidR="00AB6F8F" w:rsidRPr="003020E0" w:rsidRDefault="00A32F43" w:rsidP="00AB6F8F">
            <w:pPr>
              <w:jc w:val="center"/>
              <w:rPr>
                <w:rFonts w:eastAsia="SimSun"/>
                <w:color w:val="000000"/>
                <w:sz w:val="24"/>
                <w:szCs w:val="24"/>
                <w:lang w:eastAsia="zh-CN"/>
              </w:rPr>
            </w:pPr>
            <w:r>
              <w:rPr>
                <w:rFonts w:eastAsia="SimSun"/>
                <w:b/>
                <w:noProof/>
                <w:color w:val="000000"/>
                <w:szCs w:val="26"/>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29845</wp:posOffset>
                      </wp:positionV>
                      <wp:extent cx="2146300" cy="0"/>
                      <wp:effectExtent l="13335" t="12065" r="12065" b="6985"/>
                      <wp:wrapNone/>
                      <wp:docPr id="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0;margin-top:2.35pt;width:169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ds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HmZ/PoG0OYaXcGd8hPclX/aLod4ukKlsiGx6i384akhOfEb1L8Rerocp++KwYxBAo&#10;EIZ1qk3vIWEM6BR2cr7thJ8covAxTbL5Q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">
                      <w10:wrap anchorx="margin"/>
                    </v:shape>
                  </w:pict>
                </mc:Fallback>
              </mc:AlternateContent>
            </w:r>
          </w:p>
          <w:p w:rsidR="00AB6F8F" w:rsidRPr="003020E0" w:rsidRDefault="00AB6F8F" w:rsidP="00C36CCC">
            <w:pPr>
              <w:jc w:val="center"/>
              <w:rPr>
                <w:rFonts w:eastAsia="SimSun"/>
                <w:i/>
                <w:color w:val="000000"/>
                <w:spacing w:val="2"/>
                <w:sz w:val="26"/>
                <w:szCs w:val="26"/>
                <w:lang w:eastAsia="zh-CN"/>
              </w:rPr>
            </w:pPr>
            <w:r w:rsidRPr="00A32F43">
              <w:rPr>
                <w:rFonts w:eastAsia="SimSun"/>
                <w:i/>
                <w:color w:val="000000"/>
                <w:spacing w:val="2"/>
                <w:szCs w:val="26"/>
                <w:lang w:eastAsia="zh-CN"/>
              </w:rPr>
              <w:t>Bế</w:t>
            </w:r>
            <w:r w:rsidR="00C36CCC" w:rsidRPr="00A32F43">
              <w:rPr>
                <w:rFonts w:eastAsia="SimSun"/>
                <w:i/>
                <w:color w:val="000000"/>
                <w:spacing w:val="2"/>
                <w:szCs w:val="26"/>
                <w:lang w:eastAsia="zh-CN"/>
              </w:rPr>
              <w:t>n Tre, ngày 13</w:t>
            </w:r>
            <w:r w:rsidRPr="00A32F43">
              <w:rPr>
                <w:rFonts w:eastAsia="SimSun"/>
                <w:i/>
                <w:color w:val="000000"/>
                <w:spacing w:val="2"/>
                <w:szCs w:val="26"/>
                <w:lang w:eastAsia="zh-CN"/>
              </w:rPr>
              <w:t xml:space="preserve">  tháng  </w:t>
            </w:r>
            <w:r w:rsidR="00C956C8" w:rsidRPr="00A32F43">
              <w:rPr>
                <w:rFonts w:eastAsia="SimSun"/>
                <w:i/>
                <w:color w:val="000000"/>
                <w:spacing w:val="2"/>
                <w:szCs w:val="26"/>
                <w:lang w:eastAsia="zh-CN"/>
              </w:rPr>
              <w:t>7</w:t>
            </w:r>
            <w:r w:rsidRPr="00A32F43">
              <w:rPr>
                <w:rFonts w:eastAsia="SimSun"/>
                <w:i/>
                <w:color w:val="000000"/>
                <w:spacing w:val="2"/>
                <w:szCs w:val="26"/>
                <w:lang w:eastAsia="zh-CN"/>
              </w:rPr>
              <w:t xml:space="preserve">  năm 2022</w:t>
            </w:r>
          </w:p>
        </w:tc>
      </w:tr>
    </w:tbl>
    <w:p w:rsidR="00AB6F8F" w:rsidRPr="003020E0" w:rsidRDefault="00AB6F8F" w:rsidP="00AB6F8F">
      <w:pPr>
        <w:jc w:val="both"/>
        <w:rPr>
          <w:rFonts w:eastAsia="SimSun"/>
          <w:b/>
          <w:color w:val="000000"/>
          <w:szCs w:val="24"/>
          <w:lang w:eastAsia="zh-CN"/>
        </w:rPr>
      </w:pPr>
    </w:p>
    <w:p w:rsidR="00AB6F8F" w:rsidRPr="00031912" w:rsidRDefault="00AB6F8F" w:rsidP="00AB6F8F">
      <w:pPr>
        <w:jc w:val="center"/>
        <w:rPr>
          <w:rFonts w:eastAsia="SimSun"/>
          <w:b/>
          <w:color w:val="000000"/>
          <w:lang w:eastAsia="zh-CN"/>
        </w:rPr>
      </w:pPr>
      <w:r w:rsidRPr="00031912">
        <w:rPr>
          <w:rFonts w:eastAsia="SimSun"/>
          <w:b/>
          <w:color w:val="000000"/>
          <w:lang w:eastAsia="zh-CN"/>
        </w:rPr>
        <w:t>NGHỊ QUYẾT</w:t>
      </w:r>
    </w:p>
    <w:p w:rsidR="00C956C8" w:rsidRPr="00031912" w:rsidRDefault="00D41661" w:rsidP="00D41661">
      <w:pPr>
        <w:jc w:val="center"/>
        <w:rPr>
          <w:b/>
          <w:color w:val="000000"/>
          <w:spacing w:val="-4"/>
        </w:rPr>
      </w:pPr>
      <w:r w:rsidRPr="00031912">
        <w:rPr>
          <w:rFonts w:eastAsia="SimSun"/>
          <w:b/>
          <w:color w:val="000000"/>
          <w:lang w:eastAsia="zh-CN"/>
        </w:rPr>
        <w:t xml:space="preserve">Quy định mức chi </w:t>
      </w:r>
      <w:r w:rsidRPr="00031912">
        <w:rPr>
          <w:b/>
          <w:color w:val="000000"/>
          <w:spacing w:val="-4"/>
        </w:rPr>
        <w:t xml:space="preserve">thực hiện các nhiệm vụ của địa phương </w:t>
      </w:r>
    </w:p>
    <w:p w:rsidR="00C956C8" w:rsidRPr="00031912" w:rsidRDefault="00D41661" w:rsidP="00D41661">
      <w:pPr>
        <w:jc w:val="center"/>
        <w:rPr>
          <w:b/>
          <w:color w:val="000000"/>
          <w:spacing w:val="-4"/>
        </w:rPr>
      </w:pPr>
      <w:r w:rsidRPr="00031912">
        <w:rPr>
          <w:b/>
          <w:color w:val="000000"/>
          <w:spacing w:val="-4"/>
        </w:rPr>
        <w:t xml:space="preserve">thuộc Chương trình quốc </w:t>
      </w:r>
      <w:bookmarkStart w:id="0" w:name="_GoBack"/>
      <w:bookmarkEnd w:id="0"/>
      <w:r w:rsidRPr="00031912">
        <w:rPr>
          <w:b/>
          <w:color w:val="000000"/>
          <w:spacing w:val="-4"/>
        </w:rPr>
        <w:t>gia hỗ trợ doanh nghiệp nâng cao</w:t>
      </w:r>
      <w:r w:rsidR="00C956C8" w:rsidRPr="00031912">
        <w:rPr>
          <w:b/>
          <w:color w:val="000000"/>
          <w:spacing w:val="-4"/>
        </w:rPr>
        <w:t xml:space="preserve"> </w:t>
      </w:r>
      <w:r w:rsidRPr="00031912">
        <w:rPr>
          <w:b/>
          <w:color w:val="000000"/>
          <w:spacing w:val="-4"/>
        </w:rPr>
        <w:t xml:space="preserve">năng suất </w:t>
      </w:r>
    </w:p>
    <w:p w:rsidR="00C956C8" w:rsidRPr="00031912" w:rsidRDefault="00D41661" w:rsidP="00D41661">
      <w:pPr>
        <w:jc w:val="center"/>
        <w:rPr>
          <w:b/>
          <w:color w:val="000000"/>
        </w:rPr>
      </w:pPr>
      <w:r w:rsidRPr="00031912">
        <w:rPr>
          <w:b/>
          <w:color w:val="000000"/>
          <w:spacing w:val="-4"/>
        </w:rPr>
        <w:t xml:space="preserve">và chất lượng sản phẩm, hàng hóa </w:t>
      </w:r>
      <w:r w:rsidRPr="00031912">
        <w:rPr>
          <w:b/>
          <w:color w:val="000000"/>
        </w:rPr>
        <w:t xml:space="preserve">đến năm 2030 </w:t>
      </w:r>
    </w:p>
    <w:p w:rsidR="00AB6F8F" w:rsidRPr="00031912" w:rsidRDefault="00D41661" w:rsidP="00D41661">
      <w:pPr>
        <w:jc w:val="center"/>
        <w:rPr>
          <w:rFonts w:eastAsia="SimSun"/>
          <w:b/>
          <w:bCs/>
          <w:color w:val="000000"/>
          <w:sz w:val="24"/>
          <w:szCs w:val="24"/>
          <w:lang w:eastAsia="zh-CN"/>
        </w:rPr>
      </w:pPr>
      <w:r w:rsidRPr="00031912">
        <w:rPr>
          <w:b/>
          <w:color w:val="000000"/>
        </w:rPr>
        <w:t>trên địa bàn tỉnh Bến Tre</w:t>
      </w:r>
    </w:p>
    <w:p w:rsidR="00A86297" w:rsidRPr="00031912" w:rsidRDefault="00A32F43" w:rsidP="00AB518F">
      <w:pPr>
        <w:ind w:firstLine="720"/>
        <w:jc w:val="center"/>
        <w:rPr>
          <w:rFonts w:eastAsia="SimSun"/>
          <w:b/>
          <w:color w:val="000000"/>
          <w:lang w:eastAsia="zh-CN"/>
        </w:rPr>
      </w:pPr>
      <w:r>
        <w:rPr>
          <w:rFonts w:eastAsia="SimSun"/>
          <w:b/>
          <w:bCs/>
          <w:noProof/>
          <w:color w:val="000000"/>
          <w:sz w:val="24"/>
          <w:szCs w:val="24"/>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86360</wp:posOffset>
                </wp:positionV>
                <wp:extent cx="916940" cy="0"/>
                <wp:effectExtent l="8255" t="12700" r="8255" b="6350"/>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pt" to="72.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DZ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">
                <w10:wrap anchorx="margin"/>
              </v:line>
            </w:pict>
          </mc:Fallback>
        </mc:AlternateContent>
      </w:r>
    </w:p>
    <w:p w:rsidR="00AB6F8F" w:rsidRPr="00D436E6" w:rsidRDefault="00AB6F8F" w:rsidP="00AB518F">
      <w:pPr>
        <w:spacing w:before="240"/>
        <w:jc w:val="center"/>
        <w:rPr>
          <w:rFonts w:eastAsia="SimSun"/>
          <w:b/>
          <w:color w:val="000000"/>
          <w:lang w:eastAsia="zh-CN"/>
        </w:rPr>
      </w:pPr>
      <w:r w:rsidRPr="00D436E6">
        <w:rPr>
          <w:rFonts w:eastAsia="SimSun"/>
          <w:b/>
          <w:color w:val="000000"/>
          <w:lang w:eastAsia="zh-CN"/>
        </w:rPr>
        <w:t>HỘI ĐỒNG NHÂN DÂN TỈNH BẾN TRE</w:t>
      </w:r>
    </w:p>
    <w:p w:rsidR="00AB6F8F" w:rsidRPr="00D436E6" w:rsidRDefault="0005093B" w:rsidP="00D436E6">
      <w:pPr>
        <w:jc w:val="center"/>
        <w:rPr>
          <w:rFonts w:eastAsia="SimSun"/>
          <w:b/>
          <w:color w:val="000000"/>
          <w:lang w:eastAsia="zh-CN"/>
        </w:rPr>
      </w:pPr>
      <w:r w:rsidRPr="00D436E6">
        <w:rPr>
          <w:rFonts w:eastAsia="SimSun"/>
          <w:b/>
          <w:color w:val="000000"/>
          <w:lang w:eastAsia="zh-CN"/>
        </w:rPr>
        <w:t>KHÓA X -</w:t>
      </w:r>
      <w:r w:rsidR="00AB6F8F" w:rsidRPr="00D436E6">
        <w:rPr>
          <w:rFonts w:eastAsia="SimSun"/>
          <w:b/>
          <w:color w:val="000000"/>
          <w:lang w:eastAsia="zh-CN"/>
        </w:rPr>
        <w:t xml:space="preserve"> KỲ HỌP THỨ</w:t>
      </w:r>
      <w:r w:rsidR="007E22F9" w:rsidRPr="00D436E6">
        <w:rPr>
          <w:rFonts w:eastAsia="SimSun"/>
          <w:b/>
          <w:color w:val="000000"/>
          <w:lang w:eastAsia="zh-CN"/>
        </w:rPr>
        <w:t xml:space="preserve"> 5</w:t>
      </w:r>
    </w:p>
    <w:p w:rsidR="00AB6F8F" w:rsidRPr="00D436E6" w:rsidRDefault="00AB6F8F" w:rsidP="00AB6F8F">
      <w:pPr>
        <w:ind w:firstLine="720"/>
        <w:jc w:val="center"/>
        <w:rPr>
          <w:rFonts w:eastAsia="SimSun"/>
          <w:b/>
          <w:color w:val="000000"/>
          <w:lang w:eastAsia="zh-CN"/>
        </w:rPr>
      </w:pPr>
    </w:p>
    <w:p w:rsidR="00C84026"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color w:val="000000"/>
          <w:lang w:eastAsia="zh-CN"/>
        </w:rPr>
        <w:t xml:space="preserve">Căn cứ Luật Tổ chức chính quyền địa phương ngày 19 tháng 6 năm 2015; </w:t>
      </w:r>
    </w:p>
    <w:p w:rsidR="00C84026" w:rsidRPr="00031912" w:rsidRDefault="003B55AA" w:rsidP="00C84026">
      <w:pPr>
        <w:widowControl w:val="0"/>
        <w:spacing w:before="60" w:line="276" w:lineRule="auto"/>
        <w:ind w:firstLine="720"/>
        <w:jc w:val="both"/>
        <w:rPr>
          <w:rFonts w:eastAsia="SimSun"/>
          <w:i/>
          <w:color w:val="000000"/>
          <w:lang w:eastAsia="zh-CN"/>
        </w:rPr>
      </w:pPr>
      <w:r w:rsidRPr="00031912">
        <w:rPr>
          <w:rFonts w:eastAsia="SimSun"/>
          <w:i/>
          <w:color w:val="000000"/>
          <w:lang w:eastAsia="zh-CN"/>
        </w:rPr>
        <w:t xml:space="preserve">Căn cứ </w:t>
      </w:r>
      <w:r w:rsidR="00AB6F8F" w:rsidRPr="00031912">
        <w:rPr>
          <w:rFonts w:eastAsia="SimSun"/>
          <w:i/>
          <w:color w:val="000000"/>
          <w:lang w:eastAsia="zh-CN"/>
        </w:rPr>
        <w:t>Luậ</w:t>
      </w:r>
      <w:r w:rsidR="0083787D" w:rsidRPr="00031912">
        <w:rPr>
          <w:rFonts w:eastAsia="SimSun"/>
          <w:i/>
          <w:color w:val="000000"/>
          <w:lang w:eastAsia="zh-CN"/>
        </w:rPr>
        <w:t>t s</w:t>
      </w:r>
      <w:r w:rsidR="00AB6F8F" w:rsidRPr="00031912">
        <w:rPr>
          <w:rFonts w:eastAsia="SimSun"/>
          <w:i/>
          <w:color w:val="000000"/>
          <w:lang w:eastAsia="zh-CN"/>
        </w:rPr>
        <w:t>ửa đổi, bổ sung một số điều của Luật Tổ chức Chính phủ và Luật Tổ chức chính quyền địa phương ngày 22 tháng 11 năm 2019;</w:t>
      </w:r>
    </w:p>
    <w:p w:rsidR="00C84026"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color w:val="000000"/>
          <w:spacing w:val="-10"/>
          <w:lang w:eastAsia="zh-CN"/>
        </w:rPr>
        <w:t>Căn cứ Luật Ban hành văn bản quy phạm pháp luật ngày 22 năm 6</w:t>
      </w:r>
      <w:r w:rsidRPr="00031912">
        <w:rPr>
          <w:rFonts w:eastAsia="SimSun"/>
          <w:i/>
          <w:color w:val="000000"/>
          <w:spacing w:val="4"/>
          <w:lang w:eastAsia="zh-CN"/>
        </w:rPr>
        <w:t xml:space="preserve"> năm 2015; </w:t>
      </w:r>
    </w:p>
    <w:p w:rsidR="00C84026" w:rsidRPr="00031912" w:rsidRDefault="003B55AA" w:rsidP="00C84026">
      <w:pPr>
        <w:widowControl w:val="0"/>
        <w:spacing w:before="60" w:line="276" w:lineRule="auto"/>
        <w:ind w:firstLine="720"/>
        <w:jc w:val="both"/>
        <w:rPr>
          <w:rFonts w:eastAsia="SimSun"/>
          <w:i/>
          <w:color w:val="000000"/>
          <w:lang w:eastAsia="zh-CN"/>
        </w:rPr>
      </w:pPr>
      <w:r w:rsidRPr="00031912">
        <w:rPr>
          <w:rFonts w:eastAsia="SimSun"/>
          <w:i/>
          <w:color w:val="000000"/>
          <w:lang w:eastAsia="zh-CN"/>
        </w:rPr>
        <w:t xml:space="preserve">Căn cứ </w:t>
      </w:r>
      <w:r w:rsidR="00AB6F8F" w:rsidRPr="00031912">
        <w:rPr>
          <w:rFonts w:eastAsia="SimSun"/>
          <w:i/>
          <w:color w:val="000000"/>
          <w:lang w:eastAsia="zh-CN"/>
        </w:rPr>
        <w:t>Luậ</w:t>
      </w:r>
      <w:r w:rsidR="0083787D" w:rsidRPr="00031912">
        <w:rPr>
          <w:rFonts w:eastAsia="SimSun"/>
          <w:i/>
          <w:color w:val="000000"/>
          <w:lang w:eastAsia="zh-CN"/>
        </w:rPr>
        <w:t>t s</w:t>
      </w:r>
      <w:r w:rsidR="00AB6F8F" w:rsidRPr="00031912">
        <w:rPr>
          <w:rFonts w:eastAsia="SimSun"/>
          <w:i/>
          <w:color w:val="000000"/>
          <w:lang w:eastAsia="zh-CN"/>
        </w:rPr>
        <w:t>ửa đổi, bổ sung một số điều của Luật Ban hành văn bản quy phạm pháp luật ngày 18 tháng 6 năm 2020;</w:t>
      </w:r>
    </w:p>
    <w:p w:rsidR="00C84026"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color w:val="000000"/>
          <w:lang w:eastAsia="zh-CN"/>
        </w:rPr>
        <w:t>Căn cứ Luật Ngân sách nhà nước ngày 25 tháng 6 năm 2015;</w:t>
      </w:r>
    </w:p>
    <w:p w:rsidR="00C84026"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iCs/>
          <w:color w:val="000000"/>
          <w:lang w:eastAsia="zh-CN"/>
        </w:rPr>
        <w:t>Căn cứ Nghị định số 163/2016/NĐ-CP ngày 21 tháng 12 năm 2016 của Chính phủ quy định chi tiết thi hành một số điều của Luật Ngân sách Nhà nước;</w:t>
      </w:r>
    </w:p>
    <w:p w:rsidR="00C84026" w:rsidRPr="00031912" w:rsidRDefault="003B55AA" w:rsidP="00C84026">
      <w:pPr>
        <w:widowControl w:val="0"/>
        <w:spacing w:before="60" w:line="276" w:lineRule="auto"/>
        <w:ind w:firstLine="720"/>
        <w:jc w:val="both"/>
        <w:rPr>
          <w:rFonts w:eastAsia="SimSun"/>
          <w:i/>
          <w:color w:val="000000"/>
          <w:lang w:eastAsia="zh-CN"/>
        </w:rPr>
      </w:pPr>
      <w:r w:rsidRPr="00031912">
        <w:rPr>
          <w:rFonts w:eastAsia="SimSun"/>
          <w:i/>
          <w:color w:val="000000"/>
          <w:spacing w:val="-2"/>
          <w:lang w:eastAsia="zh-CN"/>
        </w:rPr>
        <w:t>Thực hiện</w:t>
      </w:r>
      <w:r w:rsidR="00AB6F8F" w:rsidRPr="00031912">
        <w:rPr>
          <w:rFonts w:eastAsia="SimSun"/>
          <w:i/>
          <w:color w:val="000000"/>
          <w:spacing w:val="-2"/>
          <w:lang w:eastAsia="zh-CN"/>
        </w:rPr>
        <w:t xml:space="preserve"> Quyết định số 1322/QĐ-TTg ngày 31 tháng 8 năm 2020 của Thủ tướng Chính phủ phê duyệt Chương trình quốc gia hỗ trợ doanh nghiệp nâng cao năng suất và chất lượng sản phẩm, hàng hóa giai đoạ</w:t>
      </w:r>
      <w:r w:rsidR="00842723" w:rsidRPr="00031912">
        <w:rPr>
          <w:rFonts w:eastAsia="SimSun"/>
          <w:i/>
          <w:color w:val="000000"/>
          <w:spacing w:val="-2"/>
          <w:lang w:eastAsia="zh-CN"/>
        </w:rPr>
        <w:t xml:space="preserve">n 2021 - </w:t>
      </w:r>
      <w:r w:rsidR="00AB6F8F" w:rsidRPr="00031912">
        <w:rPr>
          <w:rFonts w:eastAsia="SimSun"/>
          <w:i/>
          <w:color w:val="000000"/>
          <w:spacing w:val="-2"/>
          <w:lang w:eastAsia="zh-CN"/>
        </w:rPr>
        <w:t>2030;</w:t>
      </w:r>
    </w:p>
    <w:p w:rsidR="00C84026"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color w:val="000000"/>
          <w:spacing w:val="-12"/>
          <w:lang w:val="es-ES" w:eastAsia="zh-CN"/>
        </w:rPr>
        <w:t>Căn cứ Thông tư số</w:t>
      </w:r>
      <w:r w:rsidR="00842723" w:rsidRPr="00031912">
        <w:rPr>
          <w:rFonts w:eastAsia="SimSun"/>
          <w:i/>
          <w:color w:val="000000"/>
          <w:spacing w:val="-12"/>
          <w:lang w:val="es-ES" w:eastAsia="zh-CN"/>
        </w:rPr>
        <w:t xml:space="preserve"> 35/2021/TT-BTC ngày 19 tháng 5 năm </w:t>
      </w:r>
      <w:r w:rsidRPr="00031912">
        <w:rPr>
          <w:rFonts w:eastAsia="SimSun"/>
          <w:i/>
          <w:color w:val="000000"/>
          <w:spacing w:val="-12"/>
          <w:lang w:val="es-ES" w:eastAsia="zh-CN"/>
        </w:rPr>
        <w:t>2021 của Bộ Tài chính quy định cơ chế quản lý tài chính thực hiện Chương trình quốc gia hỗ trợ doanh nghiệp nâng cao năng suất và chất lượng sản phẩm, hàng hóa giai đoạ</w:t>
      </w:r>
      <w:r w:rsidR="00C84026" w:rsidRPr="00031912">
        <w:rPr>
          <w:rFonts w:eastAsia="SimSun"/>
          <w:i/>
          <w:color w:val="000000"/>
          <w:spacing w:val="-12"/>
          <w:lang w:val="es-ES" w:eastAsia="zh-CN"/>
        </w:rPr>
        <w:t xml:space="preserve">n 2021 - </w:t>
      </w:r>
      <w:r w:rsidRPr="00031912">
        <w:rPr>
          <w:rFonts w:eastAsia="SimSun"/>
          <w:i/>
          <w:color w:val="000000"/>
          <w:spacing w:val="-12"/>
          <w:lang w:val="es-ES" w:eastAsia="zh-CN"/>
        </w:rPr>
        <w:t>2030;</w:t>
      </w:r>
    </w:p>
    <w:p w:rsidR="00EF564A" w:rsidRPr="00031912" w:rsidRDefault="00AB6F8F" w:rsidP="00C84026">
      <w:pPr>
        <w:widowControl w:val="0"/>
        <w:spacing w:before="60" w:line="276" w:lineRule="auto"/>
        <w:ind w:firstLine="720"/>
        <w:jc w:val="both"/>
        <w:rPr>
          <w:rFonts w:eastAsia="SimSun"/>
          <w:i/>
          <w:color w:val="000000"/>
          <w:lang w:eastAsia="zh-CN"/>
        </w:rPr>
      </w:pPr>
      <w:r w:rsidRPr="00031912">
        <w:rPr>
          <w:rFonts w:eastAsia="SimSun"/>
          <w:i/>
          <w:iCs/>
          <w:color w:val="000000"/>
          <w:spacing w:val="-8"/>
          <w:lang w:eastAsia="zh-CN"/>
        </w:rPr>
        <w:t xml:space="preserve">Xét Tờ trình số </w:t>
      </w:r>
      <w:r w:rsidR="007E22F9" w:rsidRPr="00031912">
        <w:rPr>
          <w:rFonts w:eastAsia="SimSun"/>
          <w:i/>
          <w:iCs/>
          <w:color w:val="000000"/>
          <w:spacing w:val="-8"/>
          <w:lang w:eastAsia="zh-CN"/>
        </w:rPr>
        <w:t>3400</w:t>
      </w:r>
      <w:r w:rsidR="00842723" w:rsidRPr="00031912">
        <w:rPr>
          <w:rFonts w:eastAsia="SimSun"/>
          <w:i/>
          <w:iCs/>
          <w:color w:val="000000"/>
          <w:spacing w:val="-8"/>
          <w:lang w:eastAsia="zh-CN"/>
        </w:rPr>
        <w:t>/TTr-UBND ngày 0</w:t>
      </w:r>
      <w:r w:rsidR="007E22F9" w:rsidRPr="00031912">
        <w:rPr>
          <w:rFonts w:eastAsia="SimSun"/>
          <w:i/>
          <w:iCs/>
          <w:color w:val="000000"/>
          <w:spacing w:val="-8"/>
          <w:lang w:eastAsia="zh-CN"/>
        </w:rPr>
        <w:t>6</w:t>
      </w:r>
      <w:r w:rsidR="00842723" w:rsidRPr="00031912">
        <w:rPr>
          <w:rFonts w:eastAsia="SimSun"/>
          <w:i/>
          <w:iCs/>
          <w:color w:val="000000"/>
          <w:spacing w:val="-8"/>
          <w:lang w:eastAsia="zh-CN"/>
        </w:rPr>
        <w:t xml:space="preserve"> </w:t>
      </w:r>
      <w:r w:rsidRPr="00031912">
        <w:rPr>
          <w:rFonts w:eastAsia="SimSun"/>
          <w:i/>
          <w:iCs/>
          <w:color w:val="000000"/>
          <w:spacing w:val="-8"/>
          <w:lang w:eastAsia="zh-CN"/>
        </w:rPr>
        <w:t>tháng</w:t>
      </w:r>
      <w:r w:rsidR="00842723" w:rsidRPr="00031912">
        <w:rPr>
          <w:rFonts w:eastAsia="SimSun"/>
          <w:i/>
          <w:iCs/>
          <w:color w:val="000000"/>
          <w:spacing w:val="-8"/>
          <w:lang w:eastAsia="zh-CN"/>
        </w:rPr>
        <w:t xml:space="preserve"> </w:t>
      </w:r>
      <w:r w:rsidR="007E22F9" w:rsidRPr="00031912">
        <w:rPr>
          <w:rFonts w:eastAsia="SimSun"/>
          <w:i/>
          <w:iCs/>
          <w:color w:val="000000"/>
          <w:spacing w:val="-8"/>
          <w:lang w:eastAsia="zh-CN"/>
        </w:rPr>
        <w:t>6</w:t>
      </w:r>
      <w:r w:rsidRPr="00031912">
        <w:rPr>
          <w:rFonts w:eastAsia="SimSun"/>
          <w:i/>
          <w:iCs/>
          <w:color w:val="000000"/>
          <w:spacing w:val="-8"/>
          <w:lang w:eastAsia="zh-CN"/>
        </w:rPr>
        <w:t xml:space="preserve"> năm 202</w:t>
      </w:r>
      <w:r w:rsidR="00F81C59" w:rsidRPr="00031912">
        <w:rPr>
          <w:rFonts w:eastAsia="SimSun"/>
          <w:i/>
          <w:iCs/>
          <w:color w:val="000000"/>
          <w:spacing w:val="-8"/>
          <w:lang w:eastAsia="zh-CN"/>
        </w:rPr>
        <w:t>2</w:t>
      </w:r>
      <w:r w:rsidR="007E22F9" w:rsidRPr="00031912">
        <w:rPr>
          <w:rFonts w:eastAsia="SimSun"/>
          <w:i/>
          <w:iCs/>
          <w:color w:val="000000"/>
          <w:spacing w:val="-8"/>
          <w:lang w:eastAsia="zh-CN"/>
        </w:rPr>
        <w:t xml:space="preserve"> </w:t>
      </w:r>
      <w:r w:rsidRPr="00031912">
        <w:rPr>
          <w:rFonts w:eastAsia="SimSun"/>
          <w:i/>
          <w:iCs/>
          <w:color w:val="000000"/>
          <w:spacing w:val="-8"/>
          <w:lang w:eastAsia="zh-CN"/>
        </w:rPr>
        <w:t xml:space="preserve">của Ủy ban nhân dân tỉnh về </w:t>
      </w:r>
      <w:r w:rsidR="00780106" w:rsidRPr="00031912">
        <w:rPr>
          <w:rFonts w:eastAsia="SimSun"/>
          <w:i/>
          <w:iCs/>
          <w:color w:val="000000"/>
          <w:spacing w:val="-8"/>
          <w:lang w:eastAsia="zh-CN"/>
        </w:rPr>
        <w:t xml:space="preserve">ban hành </w:t>
      </w:r>
      <w:r w:rsidRPr="00031912">
        <w:rPr>
          <w:rFonts w:eastAsia="SimSun"/>
          <w:i/>
          <w:iCs/>
          <w:color w:val="000000"/>
          <w:lang w:eastAsia="zh-CN"/>
        </w:rPr>
        <w:t>Nghị quyết của Hội đồng nhân dân tỉnh</w:t>
      </w:r>
      <w:r w:rsidR="00780106" w:rsidRPr="00031912">
        <w:rPr>
          <w:rFonts w:eastAsia="SimSun"/>
          <w:i/>
          <w:iCs/>
          <w:color w:val="000000"/>
          <w:lang w:eastAsia="zh-CN"/>
        </w:rPr>
        <w:t xml:space="preserve"> về </w:t>
      </w:r>
      <w:r w:rsidR="00780106" w:rsidRPr="00031912">
        <w:rPr>
          <w:rFonts w:eastAsia="SimSun"/>
          <w:i/>
          <w:color w:val="000000"/>
          <w:spacing w:val="-4"/>
          <w:lang w:eastAsia="zh-CN"/>
        </w:rPr>
        <w:t>q</w:t>
      </w:r>
      <w:r w:rsidRPr="00031912">
        <w:rPr>
          <w:rFonts w:eastAsia="SimSun"/>
          <w:i/>
          <w:color w:val="000000"/>
          <w:spacing w:val="-4"/>
          <w:lang w:eastAsia="zh-CN"/>
        </w:rPr>
        <w:t xml:space="preserve">uy định mức chi thực hiện </w:t>
      </w:r>
      <w:r w:rsidR="003B55AA" w:rsidRPr="00031912">
        <w:rPr>
          <w:rFonts w:eastAsia="SimSun"/>
          <w:i/>
          <w:color w:val="000000"/>
          <w:spacing w:val="-4"/>
          <w:lang w:eastAsia="zh-CN"/>
        </w:rPr>
        <w:t xml:space="preserve">các nhiệm vụ của địa phương thuộc </w:t>
      </w:r>
      <w:r w:rsidRPr="00031912">
        <w:rPr>
          <w:rFonts w:eastAsia="SimSun"/>
          <w:i/>
          <w:color w:val="000000"/>
          <w:spacing w:val="-4"/>
          <w:lang w:eastAsia="zh-CN"/>
        </w:rPr>
        <w:t xml:space="preserve">Chương trình </w:t>
      </w:r>
      <w:r w:rsidR="003B55AA" w:rsidRPr="00031912">
        <w:rPr>
          <w:rFonts w:eastAsia="SimSun"/>
          <w:i/>
          <w:color w:val="000000"/>
          <w:spacing w:val="-4"/>
          <w:lang w:eastAsia="zh-CN"/>
        </w:rPr>
        <w:t xml:space="preserve">quốc gia </w:t>
      </w:r>
      <w:r w:rsidRPr="00031912">
        <w:rPr>
          <w:rFonts w:eastAsia="SimSun"/>
          <w:i/>
          <w:color w:val="000000"/>
          <w:spacing w:val="-4"/>
          <w:lang w:eastAsia="zh-CN"/>
        </w:rPr>
        <w:t>hỗ trợ doanh nghiệp nâng cao năng suất và chất lượng sản phẩm, hàng đến năm</w:t>
      </w:r>
      <w:r w:rsidRPr="00031912">
        <w:rPr>
          <w:rFonts w:eastAsia="SimSun"/>
          <w:i/>
          <w:color w:val="000000"/>
          <w:lang w:eastAsia="zh-CN"/>
        </w:rPr>
        <w:t xml:space="preserve"> 2030 trên địa bàn tỉnh Bến Tre</w:t>
      </w:r>
      <w:r w:rsidRPr="00031912">
        <w:rPr>
          <w:rFonts w:eastAsia="SimSun"/>
          <w:i/>
          <w:iCs/>
          <w:color w:val="000000"/>
          <w:bdr w:val="none" w:sz="0" w:space="0" w:color="auto" w:frame="1"/>
          <w:lang w:eastAsia="zh-CN"/>
        </w:rPr>
        <w:t xml:space="preserve">; </w:t>
      </w:r>
      <w:r w:rsidRPr="00031912">
        <w:rPr>
          <w:rFonts w:eastAsia="SimSun"/>
          <w:i/>
          <w:iCs/>
          <w:color w:val="000000"/>
          <w:lang w:eastAsia="zh-CN"/>
        </w:rPr>
        <w:t xml:space="preserve">Báo cáo thẩm tra của </w:t>
      </w:r>
      <w:r w:rsidRPr="00031912">
        <w:rPr>
          <w:rFonts w:eastAsia="SimSun"/>
          <w:i/>
          <w:iCs/>
          <w:color w:val="000000"/>
          <w:spacing w:val="-2"/>
          <w:lang w:eastAsia="zh-CN"/>
        </w:rPr>
        <w:t xml:space="preserve">Ban </w:t>
      </w:r>
      <w:r w:rsidR="0005093B" w:rsidRPr="00031912">
        <w:rPr>
          <w:rFonts w:eastAsia="SimSun"/>
          <w:i/>
          <w:iCs/>
          <w:color w:val="000000"/>
          <w:spacing w:val="-2"/>
          <w:lang w:eastAsia="zh-CN"/>
        </w:rPr>
        <w:t>k</w:t>
      </w:r>
      <w:r w:rsidRPr="00031912">
        <w:rPr>
          <w:rFonts w:eastAsia="SimSun"/>
          <w:i/>
          <w:iCs/>
          <w:color w:val="000000"/>
          <w:spacing w:val="-2"/>
          <w:lang w:eastAsia="zh-CN"/>
        </w:rPr>
        <w:t xml:space="preserve">inh tế - </w:t>
      </w:r>
      <w:r w:rsidR="0005093B" w:rsidRPr="00031912">
        <w:rPr>
          <w:rFonts w:eastAsia="SimSun"/>
          <w:i/>
          <w:iCs/>
          <w:color w:val="000000"/>
          <w:spacing w:val="-2"/>
          <w:lang w:eastAsia="zh-CN"/>
        </w:rPr>
        <w:t>n</w:t>
      </w:r>
      <w:r w:rsidRPr="00031912">
        <w:rPr>
          <w:rFonts w:eastAsia="SimSun"/>
          <w:i/>
          <w:iCs/>
          <w:color w:val="000000"/>
          <w:spacing w:val="-2"/>
          <w:lang w:eastAsia="zh-CN"/>
        </w:rPr>
        <w:t>gân sách Hội đồng nhân dân tỉnh</w:t>
      </w:r>
      <w:r w:rsidRPr="00031912">
        <w:rPr>
          <w:rFonts w:eastAsia="SimSun"/>
          <w:i/>
          <w:iCs/>
          <w:color w:val="000000"/>
          <w:lang w:eastAsia="zh-CN"/>
        </w:rPr>
        <w:t xml:space="preserve">; ý kiến thảo luận của đại biểu Hội đồng nhân dân </w:t>
      </w:r>
      <w:r w:rsidR="007E22F9" w:rsidRPr="00031912">
        <w:rPr>
          <w:rFonts w:eastAsia="SimSun"/>
          <w:i/>
          <w:iCs/>
          <w:color w:val="000000"/>
          <w:lang w:eastAsia="zh-CN"/>
        </w:rPr>
        <w:t xml:space="preserve">tỉnh </w:t>
      </w:r>
      <w:r w:rsidRPr="00031912">
        <w:rPr>
          <w:rFonts w:eastAsia="SimSun"/>
          <w:i/>
          <w:iCs/>
          <w:color w:val="000000"/>
          <w:lang w:eastAsia="zh-CN"/>
        </w:rPr>
        <w:t>tại kỳ họp.</w:t>
      </w:r>
    </w:p>
    <w:p w:rsidR="00823CAE" w:rsidRPr="00031912" w:rsidRDefault="00AB6F8F" w:rsidP="00823CAE">
      <w:pPr>
        <w:spacing w:before="240" w:after="120" w:line="276" w:lineRule="auto"/>
        <w:jc w:val="center"/>
        <w:rPr>
          <w:rFonts w:eastAsia="SimSun"/>
          <w:b/>
          <w:color w:val="000000"/>
          <w:lang w:eastAsia="zh-CN"/>
        </w:rPr>
      </w:pPr>
      <w:r w:rsidRPr="00031912">
        <w:rPr>
          <w:rFonts w:eastAsia="SimSun"/>
          <w:b/>
          <w:color w:val="000000"/>
          <w:lang w:eastAsia="zh-CN"/>
        </w:rPr>
        <w:t>QUYẾT NGHỊ:</w:t>
      </w:r>
    </w:p>
    <w:p w:rsidR="00AB6F8F" w:rsidRPr="00031912" w:rsidRDefault="00AB6F8F" w:rsidP="007D08DD">
      <w:pPr>
        <w:spacing w:line="276" w:lineRule="auto"/>
        <w:ind w:firstLine="720"/>
        <w:jc w:val="both"/>
        <w:rPr>
          <w:rFonts w:eastAsia="SimSun"/>
          <w:color w:val="000000"/>
          <w:lang w:eastAsia="zh-CN"/>
        </w:rPr>
      </w:pPr>
      <w:r w:rsidRPr="00031912">
        <w:rPr>
          <w:rFonts w:eastAsia="SimSun"/>
          <w:b/>
          <w:bCs/>
          <w:color w:val="000000"/>
          <w:lang w:val="vi-VN" w:eastAsia="zh-CN"/>
        </w:rPr>
        <w:t>Điều 1. Phạm vi điều chỉnh</w:t>
      </w:r>
    </w:p>
    <w:p w:rsidR="00AB6F8F" w:rsidRPr="00031912" w:rsidRDefault="00F81C59" w:rsidP="003B55AA">
      <w:pPr>
        <w:shd w:val="clear" w:color="auto" w:fill="FFFFFF"/>
        <w:spacing w:before="60" w:line="276" w:lineRule="auto"/>
        <w:ind w:firstLine="720"/>
        <w:jc w:val="both"/>
        <w:rPr>
          <w:color w:val="000000"/>
        </w:rPr>
      </w:pPr>
      <w:r w:rsidRPr="00031912">
        <w:rPr>
          <w:color w:val="000000"/>
        </w:rPr>
        <w:lastRenderedPageBreak/>
        <w:t>1.</w:t>
      </w:r>
      <w:r w:rsidR="003B55AA" w:rsidRPr="00031912">
        <w:rPr>
          <w:color w:val="000000"/>
        </w:rPr>
        <w:t xml:space="preserve"> </w:t>
      </w:r>
      <w:r w:rsidR="00AB6F8F" w:rsidRPr="00031912">
        <w:rPr>
          <w:color w:val="000000"/>
          <w:lang w:val="vi-VN"/>
        </w:rPr>
        <w:t xml:space="preserve">Nghị quyết này quy định mức chi thực hiện </w:t>
      </w:r>
      <w:r w:rsidR="00D41661" w:rsidRPr="00031912">
        <w:rPr>
          <w:color w:val="000000"/>
        </w:rPr>
        <w:t xml:space="preserve">các nhiệm vụ địa phương thuộc </w:t>
      </w:r>
      <w:r w:rsidR="00AB6F8F" w:rsidRPr="00031912">
        <w:rPr>
          <w:color w:val="000000"/>
          <w:lang w:val="vi-VN"/>
        </w:rPr>
        <w:t xml:space="preserve">Chương trình </w:t>
      </w:r>
      <w:r w:rsidR="00AB6F8F" w:rsidRPr="00031912">
        <w:rPr>
          <w:color w:val="000000"/>
        </w:rPr>
        <w:t xml:space="preserve">quốc gia </w:t>
      </w:r>
      <w:r w:rsidR="00AB6F8F" w:rsidRPr="00031912">
        <w:rPr>
          <w:color w:val="000000"/>
          <w:lang w:val="vi-VN"/>
        </w:rPr>
        <w:t xml:space="preserve">hỗ trợ doanh nghiệp nâng cao năng suất và chất lượng sản phẩm, hàng hóa </w:t>
      </w:r>
      <w:r w:rsidR="00AB6F8F" w:rsidRPr="00031912">
        <w:rPr>
          <w:color w:val="000000"/>
        </w:rPr>
        <w:t>đến năm</w:t>
      </w:r>
      <w:r w:rsidR="00AB6F8F" w:rsidRPr="00031912">
        <w:rPr>
          <w:color w:val="000000"/>
          <w:lang w:val="vi-VN"/>
        </w:rPr>
        <w:t xml:space="preserve"> 2030 trên địa bàn tỉnh </w:t>
      </w:r>
      <w:r w:rsidR="00AB6F8F" w:rsidRPr="00031912">
        <w:rPr>
          <w:color w:val="000000"/>
        </w:rPr>
        <w:t>Bến Tre, thực hiện các nhiệm vụ theo Quyết định số 1322/QĐ-TTg ngày 31 tháng 8 năm 2020 của Thủ tướng Chính phủ</w:t>
      </w:r>
      <w:r w:rsidR="00AB6F8F" w:rsidRPr="00031912">
        <w:rPr>
          <w:color w:val="000000"/>
          <w:lang w:val="vi-VN"/>
        </w:rPr>
        <w:t xml:space="preserve"> (sau đây gọi tắt là Chương trình 1322). </w:t>
      </w:r>
    </w:p>
    <w:p w:rsidR="003B55AA" w:rsidRPr="00031912" w:rsidRDefault="00F81C59" w:rsidP="003B55AA">
      <w:pPr>
        <w:spacing w:before="60" w:line="276" w:lineRule="auto"/>
        <w:ind w:firstLine="720"/>
        <w:jc w:val="both"/>
        <w:rPr>
          <w:lang w:val="nb-NO" w:eastAsia="x-none"/>
        </w:rPr>
      </w:pPr>
      <w:r w:rsidRPr="00031912">
        <w:rPr>
          <w:lang w:val="nb-NO" w:eastAsia="x-none"/>
        </w:rPr>
        <w:t>2.</w:t>
      </w:r>
      <w:r w:rsidR="003B55AA" w:rsidRPr="00031912">
        <w:rPr>
          <w:lang w:val="nb-NO" w:eastAsia="x-none"/>
        </w:rPr>
        <w:t xml:space="preserve"> Các nội dung khác không quy định tại Nghị quyết này được thực hiện theo Thông tư số 35/2021/TT-BTC ngày 19 tháng 5 năm 2021 của Bộ trưởng Bộ Tài chính quy định cơ chế quản lý tài chính thực hiện Chương trình quốc gia hỗ trợ doanh nghiệp nâng cao năng suất và chất lượng sản </w:t>
      </w:r>
      <w:r w:rsidR="00B15EE5" w:rsidRPr="00031912">
        <w:rPr>
          <w:lang w:val="nb-NO" w:eastAsia="x-none"/>
        </w:rPr>
        <w:t xml:space="preserve">phẩm, hàng hóa giai đoạn 2021 - </w:t>
      </w:r>
      <w:r w:rsidR="003B55AA" w:rsidRPr="00031912">
        <w:rPr>
          <w:lang w:val="nb-NO" w:eastAsia="x-none"/>
        </w:rPr>
        <w:t>2030 và các văn bản pháp luật hiện hành khác có liên quan.</w:t>
      </w:r>
    </w:p>
    <w:p w:rsidR="00AB6F8F" w:rsidRPr="00031912" w:rsidRDefault="00AB6F8F" w:rsidP="00AB6F8F">
      <w:pPr>
        <w:shd w:val="clear" w:color="auto" w:fill="FFFFFF"/>
        <w:spacing w:before="60" w:line="276" w:lineRule="auto"/>
        <w:ind w:firstLine="720"/>
        <w:jc w:val="both"/>
        <w:rPr>
          <w:color w:val="000000"/>
          <w:lang w:val="nb-NO"/>
        </w:rPr>
      </w:pPr>
      <w:bookmarkStart w:id="1" w:name="dieu_2"/>
      <w:r w:rsidRPr="00031912">
        <w:rPr>
          <w:b/>
          <w:bCs/>
          <w:color w:val="000000"/>
          <w:lang w:val="vi-VN"/>
        </w:rPr>
        <w:t>Điều 2. Đối tượng áp dụng</w:t>
      </w:r>
      <w:bookmarkEnd w:id="1"/>
    </w:p>
    <w:p w:rsidR="00AB6F8F" w:rsidRPr="00031912" w:rsidRDefault="00AB6F8F" w:rsidP="00AB6F8F">
      <w:pPr>
        <w:shd w:val="clear" w:color="auto" w:fill="FFFFFF"/>
        <w:spacing w:before="60" w:line="276" w:lineRule="auto"/>
        <w:ind w:firstLine="720"/>
        <w:jc w:val="both"/>
        <w:rPr>
          <w:color w:val="000000"/>
          <w:lang w:val="nb-NO"/>
        </w:rPr>
      </w:pPr>
      <w:r w:rsidRPr="00031912">
        <w:rPr>
          <w:color w:val="000000"/>
          <w:lang w:val="vi-VN"/>
        </w:rPr>
        <w:t xml:space="preserve">Các cơ quan, đơn vị, tổ chức và cá nhân </w:t>
      </w:r>
      <w:r w:rsidRPr="00031912">
        <w:rPr>
          <w:color w:val="000000"/>
          <w:lang w:val="nb-NO"/>
        </w:rPr>
        <w:t xml:space="preserve">tham gia thực hiện nhiệm vụ </w:t>
      </w:r>
      <w:r w:rsidRPr="00031912">
        <w:rPr>
          <w:color w:val="000000"/>
          <w:lang w:val="vi-VN"/>
        </w:rPr>
        <w:t>Chương trình 1322 trên địa bàn tỉnh</w:t>
      </w:r>
      <w:r w:rsidRPr="00031912">
        <w:rPr>
          <w:color w:val="000000"/>
          <w:lang w:val="nb-NO"/>
        </w:rPr>
        <w:t xml:space="preserve"> Bến Tre</w:t>
      </w:r>
      <w:r w:rsidRPr="00031912">
        <w:rPr>
          <w:color w:val="000000"/>
          <w:lang w:val="vi-VN"/>
        </w:rPr>
        <w:t>.</w:t>
      </w:r>
    </w:p>
    <w:p w:rsidR="00AB6F8F" w:rsidRPr="00031912" w:rsidRDefault="00AB6F8F" w:rsidP="00AB6F8F">
      <w:pPr>
        <w:shd w:val="clear" w:color="auto" w:fill="FFFFFF"/>
        <w:spacing w:before="60" w:line="276" w:lineRule="auto"/>
        <w:ind w:firstLine="720"/>
        <w:jc w:val="both"/>
        <w:rPr>
          <w:color w:val="000000"/>
          <w:lang w:val="nb-NO"/>
        </w:rPr>
      </w:pPr>
      <w:bookmarkStart w:id="2" w:name="dieu_3"/>
      <w:r w:rsidRPr="00031912">
        <w:rPr>
          <w:b/>
          <w:bCs/>
          <w:color w:val="000000"/>
          <w:lang w:val="vi-VN"/>
        </w:rPr>
        <w:t>Điều 3. </w:t>
      </w:r>
      <w:r w:rsidR="004F5EFC" w:rsidRPr="00031912">
        <w:rPr>
          <w:b/>
          <w:bCs/>
          <w:color w:val="000000"/>
          <w:lang w:val="nb-NO"/>
        </w:rPr>
        <w:t>M</w:t>
      </w:r>
      <w:r w:rsidRPr="00031912">
        <w:rPr>
          <w:b/>
          <w:bCs/>
          <w:color w:val="000000"/>
          <w:lang w:val="vi-VN"/>
        </w:rPr>
        <w:t>ức chi thực hiện công tác thông tin, truyền thông về năng suất chất lượng</w:t>
      </w:r>
      <w:bookmarkEnd w:id="2"/>
    </w:p>
    <w:p w:rsidR="00AB6F8F" w:rsidRPr="00031912" w:rsidRDefault="00AB6F8F" w:rsidP="00AB6F8F">
      <w:pPr>
        <w:shd w:val="clear" w:color="auto" w:fill="FFFFFF"/>
        <w:spacing w:before="60" w:line="276" w:lineRule="auto"/>
        <w:ind w:firstLine="720"/>
        <w:jc w:val="both"/>
        <w:rPr>
          <w:color w:val="000000"/>
          <w:lang w:val="nb-NO"/>
        </w:rPr>
      </w:pPr>
      <w:r w:rsidRPr="00031912">
        <w:rPr>
          <w:color w:val="000000"/>
          <w:lang w:val="vi-VN"/>
        </w:rPr>
        <w:t>1. Xây dựng chương trình truyền thông về năng suất</w:t>
      </w:r>
      <w:r w:rsidRPr="00031912">
        <w:rPr>
          <w:color w:val="000000"/>
          <w:lang w:val="nb-NO"/>
        </w:rPr>
        <w:t>,</w:t>
      </w:r>
      <w:r w:rsidR="00B15EE5" w:rsidRPr="00031912">
        <w:rPr>
          <w:color w:val="000000"/>
          <w:lang w:val="vi-VN"/>
        </w:rPr>
        <w:t xml:space="preserve"> chất lượng; </w:t>
      </w:r>
      <w:r w:rsidRPr="00031912">
        <w:rPr>
          <w:color w:val="000000"/>
          <w:lang w:val="vi-VN"/>
        </w:rPr>
        <w:t>phổ biến, chia sẻ kiến thức, kinh nghiệm về nâng cao năng suất chất lượng</w:t>
      </w:r>
      <w:r w:rsidR="00517F1F" w:rsidRPr="00031912">
        <w:rPr>
          <w:color w:val="000000"/>
          <w:lang w:val="nb-NO"/>
        </w:rPr>
        <w:t>.</w:t>
      </w:r>
    </w:p>
    <w:p w:rsidR="00AB6F8F" w:rsidRPr="00031912" w:rsidRDefault="00AB6F8F" w:rsidP="00AB6F8F">
      <w:pPr>
        <w:spacing w:before="60" w:line="276" w:lineRule="auto"/>
        <w:ind w:left="1" w:firstLineChars="252" w:firstLine="701"/>
        <w:jc w:val="both"/>
        <w:rPr>
          <w:rFonts w:eastAsia="SimSun"/>
          <w:color w:val="000000"/>
          <w:spacing w:val="-2"/>
          <w:lang w:val="nb-NO" w:eastAsia="zh-CN"/>
        </w:rPr>
      </w:pPr>
      <w:r w:rsidRPr="00031912">
        <w:rPr>
          <w:rFonts w:eastAsia="SimSun"/>
          <w:color w:val="000000"/>
          <w:spacing w:val="-2"/>
          <w:lang w:val="nb-NO" w:eastAsia="zh-CN"/>
        </w:rPr>
        <w:t>a) Xuất bản các tài liệu, ấn phẩm dưới dạng các tác phẩm báo chí, xuất bản (các chương trình, chuyên mục, tiểu phẩm, ký sự, bản tin, bài viế</w:t>
      </w:r>
      <w:r w:rsidR="00B15EE5" w:rsidRPr="00031912">
        <w:rPr>
          <w:rFonts w:eastAsia="SimSun"/>
          <w:color w:val="000000"/>
          <w:spacing w:val="-2"/>
          <w:lang w:val="nb-NO" w:eastAsia="zh-CN"/>
        </w:rPr>
        <w:t>t): á</w:t>
      </w:r>
      <w:r w:rsidRPr="00031912">
        <w:rPr>
          <w:rFonts w:eastAsia="SimSun"/>
          <w:color w:val="000000"/>
          <w:spacing w:val="-2"/>
          <w:lang w:val="nb-NO" w:eastAsia="zh-CN"/>
        </w:rPr>
        <w:t>p dụng mức chi theo quy định tại Quyết định số 12/2020/QĐ-UBND ngày 08 tháng 4 năm 2020 của Ủy ban nhân dân tỉnh Bến Tre ban hành quy định mức chi trả nhuận bút, thù lao đối với tác phẩm được đăng tải trên Cổng, Trang thông tin điện tử các cấp; Bản tin của các cơ quan Đảng, Nhà nước, Ủy ban Mặt trận Tổ quốc Việt Nam, các tổ chức chính trị - xã hội các cấp và các tác phẩm được phát trên Đài truyền thanh cấp huyện, Đài truyền thanh cấp xã trên địa bàn tỉnh Bến Tre.</w:t>
      </w:r>
    </w:p>
    <w:p w:rsidR="00AB6F8F" w:rsidRPr="00031912" w:rsidRDefault="00AB6F8F" w:rsidP="00AB6F8F">
      <w:pPr>
        <w:spacing w:before="60" w:line="276" w:lineRule="auto"/>
        <w:ind w:left="1" w:firstLineChars="252" w:firstLine="701"/>
        <w:jc w:val="both"/>
        <w:rPr>
          <w:rFonts w:eastAsia="SimSun"/>
          <w:color w:val="000000"/>
          <w:spacing w:val="-2"/>
          <w:lang w:val="nb-NO" w:eastAsia="zh-CN"/>
        </w:rPr>
      </w:pPr>
      <w:r w:rsidRPr="00031912">
        <w:rPr>
          <w:rFonts w:eastAsia="SimSun"/>
          <w:color w:val="000000"/>
          <w:spacing w:val="-2"/>
          <w:lang w:val="nb-NO" w:eastAsia="zh-CN"/>
        </w:rPr>
        <w:t>b) Đối với chi sản xuất các tài liệu, ấn phẩm dưới dạng các tác phẩm văn học nghệ thuật (tranh, pa-nô, áp phích, băng rôn, khẩu hiệu, bảng điện tử): thực hiện theo quy định tại Điều 7, Điều 8 Nghị định số 21/2015/NĐ-CP ngày 14 tháng 02 năm 2015 của Chính phủ quy định về nhuận bút, thù lao đối với tác phẩm điện ảnh, mỹ thuật, nhiếp ảnh, sân khấu và các loại hình nghệ thuật biểu diễn khác.</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nb-NO" w:eastAsia="zh-CN"/>
        </w:rPr>
        <w:t xml:space="preserve">c) Sản xuất các tài liệu, ấn phẩm dưới dạng chương trình truyền hình, chương trình phát thanh: </w:t>
      </w:r>
      <w:r w:rsidR="004A02B2" w:rsidRPr="00031912">
        <w:rPr>
          <w:lang w:val="nb-NO"/>
        </w:rPr>
        <w:t>á</w:t>
      </w:r>
      <w:r w:rsidR="00614164" w:rsidRPr="00031912">
        <w:rPr>
          <w:lang w:val="nb-NO"/>
        </w:rPr>
        <w:t>p dụng định mức theo quyết định của Ủy ban nhân dân tỉnh</w:t>
      </w:r>
      <w:r w:rsidRPr="00031912">
        <w:rPr>
          <w:rFonts w:eastAsia="SimSun"/>
          <w:color w:val="000000"/>
          <w:lang w:val="nb-NO" w:eastAsia="zh-CN"/>
        </w:rPr>
        <w:t>.</w:t>
      </w:r>
    </w:p>
    <w:p w:rsidR="00AB6F8F" w:rsidRPr="00031912" w:rsidRDefault="00AB6F8F" w:rsidP="00C956C8">
      <w:pPr>
        <w:spacing w:before="60" w:line="276" w:lineRule="auto"/>
        <w:ind w:left="1" w:firstLineChars="252" w:firstLine="716"/>
        <w:jc w:val="both"/>
        <w:rPr>
          <w:rFonts w:eastAsia="SimSun"/>
          <w:color w:val="000000"/>
          <w:spacing w:val="4"/>
          <w:lang w:val="nb-NO" w:eastAsia="zh-CN"/>
        </w:rPr>
      </w:pPr>
      <w:r w:rsidRPr="00031912">
        <w:rPr>
          <w:rFonts w:eastAsia="SimSun"/>
          <w:color w:val="000000"/>
          <w:spacing w:val="4"/>
          <w:lang w:val="nb-NO" w:eastAsia="zh-CN"/>
        </w:rPr>
        <w:t>d) Tổ chức các hội nghị tuyên truyền, phổ biến chia sẻ kiến thức, kinh nghiệm về nâng cao năng suất chất lượ</w:t>
      </w:r>
      <w:r w:rsidR="0076578A" w:rsidRPr="00031912">
        <w:rPr>
          <w:rFonts w:eastAsia="SimSun"/>
          <w:color w:val="000000"/>
          <w:spacing w:val="4"/>
          <w:lang w:val="nb-NO" w:eastAsia="zh-CN"/>
        </w:rPr>
        <w:t>ng: á</w:t>
      </w:r>
      <w:r w:rsidRPr="00031912">
        <w:rPr>
          <w:rFonts w:eastAsia="SimSun"/>
          <w:color w:val="000000"/>
          <w:spacing w:val="4"/>
          <w:lang w:val="nb-NO" w:eastAsia="zh-CN"/>
        </w:rPr>
        <w:t>p dụng mức chi theo Nghị quyết số</w:t>
      </w:r>
      <w:r w:rsidR="00517F1F" w:rsidRPr="00031912">
        <w:rPr>
          <w:rFonts w:eastAsia="SimSun"/>
          <w:color w:val="000000"/>
          <w:spacing w:val="4"/>
          <w:lang w:val="nb-NO" w:eastAsia="zh-CN"/>
        </w:rPr>
        <w:t xml:space="preserve"> </w:t>
      </w:r>
      <w:r w:rsidRPr="00031912">
        <w:rPr>
          <w:rFonts w:eastAsia="SimSun"/>
          <w:color w:val="000000"/>
          <w:spacing w:val="4"/>
          <w:lang w:val="nb-NO" w:eastAsia="zh-CN"/>
        </w:rPr>
        <w:t>18/2017/NQ-HĐND ngày 05 tháng 12 năm 2017 của Hội đồng nhân dân tỉnh Bến Tre quy định chế độ công tác phí, chế độ chi hội nghị trên địa bàn tỉnh Bến Tre.</w:t>
      </w:r>
    </w:p>
    <w:p w:rsidR="00AB6F8F" w:rsidRPr="00031912" w:rsidRDefault="00AB6F8F" w:rsidP="00AB6F8F">
      <w:pPr>
        <w:spacing w:before="60" w:line="276" w:lineRule="auto"/>
        <w:ind w:left="1" w:firstLineChars="252" w:firstLine="690"/>
        <w:jc w:val="both"/>
        <w:rPr>
          <w:rFonts w:eastAsia="SimSun"/>
          <w:color w:val="000000"/>
          <w:spacing w:val="-6"/>
          <w:lang w:val="nb-NO" w:eastAsia="zh-CN"/>
        </w:rPr>
      </w:pPr>
      <w:r w:rsidRPr="00031912">
        <w:rPr>
          <w:rFonts w:eastAsia="SimSun"/>
          <w:color w:val="000000"/>
          <w:spacing w:val="-6"/>
          <w:lang w:val="nb-NO" w:eastAsia="zh-CN"/>
        </w:rPr>
        <w:lastRenderedPageBreak/>
        <w:t>đ) Các nội dung chi khác (chi phí in, phát hành đối với báo chí in, xuất bản phẩ</w:t>
      </w:r>
      <w:r w:rsidR="0076578A" w:rsidRPr="00031912">
        <w:rPr>
          <w:rFonts w:eastAsia="SimSun"/>
          <w:color w:val="000000"/>
          <w:spacing w:val="-6"/>
          <w:lang w:val="nb-NO" w:eastAsia="zh-CN"/>
        </w:rPr>
        <w:t>m): á</w:t>
      </w:r>
      <w:r w:rsidRPr="00031912">
        <w:rPr>
          <w:rFonts w:eastAsia="SimSun"/>
          <w:color w:val="000000"/>
          <w:spacing w:val="-6"/>
          <w:lang w:val="nb-NO" w:eastAsia="zh-CN"/>
        </w:rPr>
        <w:t>p dụng mức chi theo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nb-NO" w:eastAsia="zh-CN"/>
        </w:rPr>
        <w:t xml:space="preserve">2. Tạo lập, duy trì và khai thác phát triển cơ sở dữ liệu về tiêu chuẩn, quy chuẩn kỹ thuật, chuẩn đối sánh, thực hành tốt về năng suất để phục vụ doanh nghiệp và các cơ sở dữ liệu liên quan khác: </w:t>
      </w:r>
      <w:r w:rsidR="008D6015" w:rsidRPr="00031912">
        <w:rPr>
          <w:rFonts w:eastAsia="SimSun"/>
          <w:color w:val="000000"/>
          <w:lang w:val="nb-NO" w:eastAsia="zh-CN"/>
        </w:rPr>
        <w:t>á</w:t>
      </w:r>
      <w:r w:rsidR="004F5EFC" w:rsidRPr="00031912">
        <w:rPr>
          <w:rFonts w:eastAsia="SimSun"/>
          <w:color w:val="000000"/>
          <w:lang w:val="nb-NO" w:eastAsia="zh-CN"/>
        </w:rPr>
        <w:t xml:space="preserve">p dụng định mức bằng 100% mức chi </w:t>
      </w:r>
      <w:r w:rsidRPr="00031912">
        <w:rPr>
          <w:rFonts w:eastAsia="SimSun"/>
          <w:color w:val="000000"/>
          <w:lang w:val="nb-NO" w:eastAsia="zh-CN"/>
        </w:rPr>
        <w:t>quy định tại Thông tư số 194/2012/TT-BTC ngày 15 tháng 11 năm 2012 của Bộ Tài chính hướng dẫn mức chi tạo lập thông tin điện tử nhằm duy trì hoạt động thường xuyên của cơ quan, đơn vị sử dụng ngân sách nhà nước.</w:t>
      </w:r>
    </w:p>
    <w:p w:rsidR="00AB6F8F" w:rsidRPr="00031912" w:rsidRDefault="00AB6F8F" w:rsidP="00AB6F8F">
      <w:pPr>
        <w:shd w:val="clear" w:color="auto" w:fill="FFFFFF"/>
        <w:spacing w:before="60" w:line="276" w:lineRule="auto"/>
        <w:ind w:firstLine="709"/>
        <w:jc w:val="both"/>
        <w:rPr>
          <w:b/>
          <w:color w:val="000000"/>
          <w:lang w:val="nb-NO"/>
        </w:rPr>
      </w:pPr>
      <w:r w:rsidRPr="00031912">
        <w:rPr>
          <w:b/>
          <w:color w:val="000000"/>
          <w:lang w:val="nb-NO"/>
        </w:rPr>
        <w:t xml:space="preserve">Điều 4. </w:t>
      </w:r>
      <w:r w:rsidR="006F41D4" w:rsidRPr="00031912">
        <w:rPr>
          <w:b/>
          <w:bCs/>
          <w:color w:val="000000"/>
          <w:lang w:val="nb-NO"/>
        </w:rPr>
        <w:t>M</w:t>
      </w:r>
      <w:r w:rsidRPr="00031912">
        <w:rPr>
          <w:b/>
          <w:bCs/>
          <w:color w:val="000000"/>
          <w:lang w:val="vi-VN"/>
        </w:rPr>
        <w:t>ức</w:t>
      </w:r>
      <w:r w:rsidRPr="00031912">
        <w:rPr>
          <w:b/>
          <w:color w:val="000000"/>
          <w:lang w:val="nb-NO"/>
        </w:rPr>
        <w:t xml:space="preserve"> chi đào tạo nguồn nhân lực cho hoạt động nâng cao năng suất chất lượng</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nb-NO" w:eastAsia="zh-CN"/>
        </w:rPr>
        <w:t>1. Biên soạn tài liệu phục vụ công tác đào tạo, tập huấn về nâng cao năng suấ</w:t>
      </w:r>
      <w:r w:rsidR="00517F1F" w:rsidRPr="00031912">
        <w:rPr>
          <w:rFonts w:eastAsia="SimSun"/>
          <w:color w:val="000000"/>
          <w:lang w:val="nb-NO" w:eastAsia="zh-CN"/>
        </w:rPr>
        <w:t xml:space="preserve">t </w:t>
      </w:r>
      <w:r w:rsidRPr="00031912">
        <w:rPr>
          <w:rFonts w:eastAsia="SimSun"/>
          <w:color w:val="000000"/>
          <w:lang w:val="nb-NO" w:eastAsia="zh-CN"/>
        </w:rPr>
        <w:t>chất lượng:</w:t>
      </w:r>
      <w:r w:rsidR="000475A7" w:rsidRPr="00031912">
        <w:rPr>
          <w:rFonts w:eastAsia="SimSun"/>
          <w:color w:val="000000"/>
          <w:lang w:val="nb-NO" w:eastAsia="zh-CN"/>
        </w:rPr>
        <w:t xml:space="preserve"> </w:t>
      </w:r>
      <w:r w:rsidR="00517F1F" w:rsidRPr="00031912">
        <w:rPr>
          <w:rFonts w:eastAsia="SimSun"/>
          <w:color w:val="000000"/>
          <w:spacing w:val="-2"/>
          <w:lang w:val="nb-NO" w:eastAsia="zh-CN"/>
        </w:rPr>
        <w:t>t</w:t>
      </w:r>
      <w:r w:rsidRPr="00031912">
        <w:rPr>
          <w:rFonts w:eastAsia="SimSun"/>
          <w:color w:val="000000"/>
          <w:spacing w:val="-2"/>
          <w:lang w:val="nb-NO" w:eastAsia="zh-CN"/>
        </w:rPr>
        <w:t>hực hiện theo quy định tại Điều 3, Điều 4 Thông tư số 76/2018/TT-BTC</w:t>
      </w:r>
      <w:r w:rsidRPr="00031912">
        <w:rPr>
          <w:rFonts w:eastAsia="SimSun"/>
          <w:color w:val="000000"/>
          <w:lang w:val="nb-NO" w:eastAsia="zh-CN"/>
        </w:rPr>
        <w:t xml:space="preserve"> ngày 17 tháng 8 năm 2018 của Bộ Tài chính hướng dẫn nội dung, mức chi xây dựng chương trình đào tạo, biên soạn giáo trình môn học đối với giáo dục đại học, giáo dục nghề nghiệp.</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nb-NO" w:eastAsia="zh-CN"/>
        </w:rPr>
        <w:t xml:space="preserve">2. Chi tổ chức các khóa đào tạo: </w:t>
      </w:r>
      <w:r w:rsidR="00517F1F" w:rsidRPr="00031912">
        <w:rPr>
          <w:rFonts w:eastAsia="SimSun"/>
          <w:color w:val="000000"/>
          <w:position w:val="-1"/>
          <w:lang w:val="nb-NO" w:eastAsia="zh-CN"/>
        </w:rPr>
        <w:t>t</w:t>
      </w:r>
      <w:r w:rsidRPr="00031912">
        <w:rPr>
          <w:rFonts w:eastAsia="SimSun"/>
          <w:color w:val="000000"/>
          <w:position w:val="-1"/>
          <w:lang w:val="nb-NO" w:eastAsia="zh-CN"/>
        </w:rPr>
        <w:t>ổ chức các khóa đào tạo trong nước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trường đại học (Phân hiệu đại học), cao đẳng, trung học chuyên nghiệp và dạy nghề</w:t>
      </w:r>
      <w:r w:rsidR="00517F1F" w:rsidRPr="00031912">
        <w:rPr>
          <w:rFonts w:eastAsia="SimSun"/>
          <w:color w:val="000000"/>
          <w:position w:val="-1"/>
          <w:lang w:val="nb-NO" w:eastAsia="zh-CN"/>
        </w:rPr>
        <w:t>: á</w:t>
      </w:r>
      <w:r w:rsidRPr="00031912">
        <w:rPr>
          <w:rFonts w:eastAsia="SimSun"/>
          <w:color w:val="000000"/>
          <w:position w:val="-1"/>
          <w:lang w:val="nb-NO" w:eastAsia="zh-CN"/>
        </w:rPr>
        <w:t>p dụng mức chi quy định tại Nghị quyết số 19/2019/NQ-HĐND ngày 28 tháng 8 năm 2019 của Hội đồng nhân dân tỉnh Bến Tre quy định mức chi đào tạo, bồi dưỡng cán bộ, công chức, viên chức trên địa bàn tỉnh Bến Tre.</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nb-NO" w:eastAsia="zh-CN"/>
        </w:rPr>
        <w:t>3. Thuê chuyên gia, giảng viên trong nước và nước ngoài tham gia các khóa đào tạo chuyên gia năng suất chất lượng đạt tiêu chuẩn quy đị</w:t>
      </w:r>
      <w:r w:rsidR="00FB27A1" w:rsidRPr="00031912">
        <w:rPr>
          <w:rFonts w:eastAsia="SimSun"/>
          <w:color w:val="000000"/>
          <w:lang w:val="nb-NO" w:eastAsia="zh-CN"/>
        </w:rPr>
        <w:t>nh: á</w:t>
      </w:r>
      <w:r w:rsidRPr="00031912">
        <w:rPr>
          <w:rFonts w:eastAsia="SimSun"/>
          <w:color w:val="000000"/>
          <w:lang w:val="nb-NO" w:eastAsia="zh-CN"/>
        </w:rPr>
        <w:t>p dụng định mức bằng 80% mức chi quy định tại Điều 3, Điều 4</w:t>
      </w:r>
      <w:r w:rsidR="0005093B" w:rsidRPr="00031912">
        <w:rPr>
          <w:rFonts w:eastAsia="SimSun"/>
          <w:color w:val="000000"/>
          <w:lang w:val="nb-NO" w:eastAsia="zh-CN"/>
        </w:rPr>
        <w:t xml:space="preserve"> </w:t>
      </w:r>
      <w:r w:rsidRPr="00031912">
        <w:rPr>
          <w:rFonts w:eastAsia="SimSun"/>
          <w:color w:val="000000"/>
          <w:lang w:val="nb-NO" w:eastAsia="zh-CN"/>
        </w:rPr>
        <w:t>Thông tư số 02/2015/TT-BLĐTBXH ngày 12 tháng 01 năm 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 Ủy ban nhân dân tỉnh phê duyệt chương trình đào tạo quyết định mức chi trả cụ thể cho chuyên gia trong phạm vi dự toán được phê duyệt theo hợp đồng khoán việc.</w:t>
      </w:r>
    </w:p>
    <w:p w:rsidR="00AB6F8F" w:rsidRPr="00031912" w:rsidRDefault="00AB6F8F" w:rsidP="00AB6F8F">
      <w:pPr>
        <w:shd w:val="clear" w:color="auto" w:fill="FFFFFF"/>
        <w:spacing w:before="60" w:line="276" w:lineRule="auto"/>
        <w:ind w:firstLine="709"/>
        <w:jc w:val="both"/>
        <w:rPr>
          <w:b/>
          <w:color w:val="000000"/>
          <w:lang w:val="nb-NO"/>
        </w:rPr>
      </w:pPr>
      <w:r w:rsidRPr="00031912">
        <w:rPr>
          <w:b/>
          <w:color w:val="000000"/>
          <w:lang w:val="nb-NO"/>
        </w:rPr>
        <w:t xml:space="preserve">Điều 5. </w:t>
      </w:r>
      <w:r w:rsidR="006F41D4" w:rsidRPr="00031912">
        <w:rPr>
          <w:b/>
          <w:bCs/>
          <w:color w:val="000000"/>
          <w:lang w:val="nb-NO"/>
        </w:rPr>
        <w:t>M</w:t>
      </w:r>
      <w:r w:rsidRPr="00031912">
        <w:rPr>
          <w:b/>
          <w:bCs/>
          <w:color w:val="000000"/>
          <w:lang w:val="vi-VN"/>
        </w:rPr>
        <w:t>ức</w:t>
      </w:r>
      <w:r w:rsidRPr="00031912">
        <w:rPr>
          <w:b/>
          <w:color w:val="000000"/>
          <w:lang w:val="nb-NO"/>
        </w:rPr>
        <w:t xml:space="preserve"> chi tăng cường năng lực hoạt động tiêu chuẩn hóa và đánh giá sự phù hợp với tiêu chuẩn, quy chuẩn kỹ thuật</w:t>
      </w:r>
    </w:p>
    <w:p w:rsidR="00AB6F8F" w:rsidRPr="00031912" w:rsidRDefault="00AB6F8F" w:rsidP="00AB6F8F">
      <w:pPr>
        <w:spacing w:before="60" w:line="276" w:lineRule="auto"/>
        <w:ind w:left="1" w:firstLineChars="252" w:firstLine="701"/>
        <w:jc w:val="both"/>
        <w:rPr>
          <w:rFonts w:eastAsia="SimSun"/>
          <w:color w:val="000000"/>
          <w:spacing w:val="-2"/>
          <w:lang w:val="nb-NO" w:eastAsia="zh-CN"/>
        </w:rPr>
      </w:pPr>
      <w:r w:rsidRPr="00031912">
        <w:rPr>
          <w:rFonts w:eastAsia="SimSun"/>
          <w:color w:val="000000"/>
          <w:spacing w:val="-2"/>
          <w:lang w:val="nb-NO" w:eastAsia="zh-CN"/>
        </w:rPr>
        <w:t xml:space="preserve">1. Xây dựng tiêu chuẩn, quy chuẩn kỹ thuật địa phương phục vụ trực tiếp cho hoạt động nâng cao năng suất chất lượng, thiết lập nền tảng tiêu chuẩn hóa cho sản </w:t>
      </w:r>
      <w:r w:rsidRPr="00031912">
        <w:rPr>
          <w:rFonts w:eastAsia="SimSun"/>
          <w:color w:val="000000"/>
          <w:spacing w:val="-2"/>
          <w:lang w:val="nb-NO" w:eastAsia="zh-CN"/>
        </w:rPr>
        <w:lastRenderedPageBreak/>
        <w:t>xuất thông minh, dịch vụ thông minh: Áp dụng mức chi theo quy định tại Nghị quyết số 27/2020/NQ-HĐND ngày 09 tháng 12 năm 2020 của Hội đồng nhân dân tỉnh Bến Tre quy định mức chi xây dựng tiêu chuẩn cơ sở và quy chuẩn kỹ thuật địa phương trên địa bàn tỉnh Bến Tre.</w:t>
      </w:r>
    </w:p>
    <w:p w:rsidR="00AB6F8F" w:rsidRPr="00031912" w:rsidRDefault="00AB6F8F" w:rsidP="007C115B">
      <w:pPr>
        <w:spacing w:before="60" w:line="276" w:lineRule="auto"/>
        <w:ind w:firstLineChars="252" w:firstLine="716"/>
        <w:jc w:val="both"/>
        <w:rPr>
          <w:rFonts w:eastAsia="SimSun"/>
          <w:color w:val="000000"/>
          <w:spacing w:val="4"/>
          <w:shd w:val="clear" w:color="auto" w:fill="FFFFFF"/>
          <w:lang w:val="nb-NO" w:eastAsia="zh-CN"/>
        </w:rPr>
      </w:pPr>
      <w:r w:rsidRPr="00031912">
        <w:rPr>
          <w:rFonts w:eastAsia="SimSun"/>
          <w:color w:val="000000"/>
          <w:spacing w:val="4"/>
          <w:lang w:val="nb-NO" w:eastAsia="zh-CN"/>
        </w:rPr>
        <w:t>2. Hỗ trợ nâng cao năng lực tổ chức chứng nhận phù hợp tiêu chuẩn, quy chuẩn kỹ thuật để được công nhận, thừa nhận ở khu vực và quốc tế</w:t>
      </w:r>
      <w:r w:rsidR="00710004" w:rsidRPr="00031912">
        <w:rPr>
          <w:rFonts w:eastAsia="SimSun"/>
          <w:color w:val="000000"/>
          <w:spacing w:val="4"/>
          <w:lang w:val="nb-NO" w:eastAsia="zh-CN"/>
        </w:rPr>
        <w:t>: n</w:t>
      </w:r>
      <w:r w:rsidRPr="00031912">
        <w:rPr>
          <w:rFonts w:eastAsia="SimSun"/>
          <w:color w:val="000000"/>
          <w:spacing w:val="4"/>
          <w:lang w:val="nb-NO" w:eastAsia="zh-CN"/>
        </w:rPr>
        <w:t>hiệm vụ hỗ trợ được xây dựng dưới hình thức các nhiệm vụ khoa học và công nghệ, mức chi thực hiện t</w:t>
      </w:r>
      <w:r w:rsidRPr="00031912">
        <w:rPr>
          <w:rFonts w:eastAsia="SimSun"/>
          <w:color w:val="000000"/>
          <w:spacing w:val="-8"/>
          <w:lang w:val="nb-NO" w:eastAsia="zh-CN"/>
        </w:rPr>
        <w:t xml:space="preserve">heo </w:t>
      </w:r>
      <w:r w:rsidRPr="00031912">
        <w:rPr>
          <w:rFonts w:eastAsia="SimSun"/>
          <w:color w:val="000000"/>
          <w:spacing w:val="-8"/>
          <w:shd w:val="clear" w:color="auto" w:fill="FFFFFF"/>
          <w:lang w:val="nb-NO" w:eastAsia="zh-CN"/>
        </w:rPr>
        <w:t xml:space="preserve">quy định tại </w:t>
      </w:r>
      <w:r w:rsidRPr="00031912">
        <w:rPr>
          <w:rFonts w:eastAsia="Arial"/>
          <w:color w:val="000000"/>
          <w:spacing w:val="-8"/>
          <w:lang w:val="nb-NO" w:eastAsia="zh-CN"/>
        </w:rPr>
        <w:t>Nghị quyết số 31/2020/NQ-HĐND</w:t>
      </w:r>
      <w:r w:rsidRPr="00031912">
        <w:rPr>
          <w:rFonts w:eastAsia="Arial"/>
          <w:color w:val="000000"/>
          <w:spacing w:val="4"/>
          <w:lang w:val="nb-NO" w:eastAsia="zh-CN"/>
        </w:rPr>
        <w:t xml:space="preserve"> ngày 09 tháng 12 năm 2020 của Hội đồng nhân dân tỉnh </w:t>
      </w:r>
      <w:r w:rsidRPr="00031912">
        <w:rPr>
          <w:color w:val="000000"/>
          <w:spacing w:val="4"/>
          <w:lang w:val="nb-NO"/>
        </w:rPr>
        <w:t>về việc ban hành quy định một số chính sách hỗ trợ đổi mới</w:t>
      </w:r>
      <w:r w:rsidRPr="00031912">
        <w:rPr>
          <w:color w:val="000000"/>
          <w:spacing w:val="4"/>
          <w:lang w:val="vi-VN"/>
        </w:rPr>
        <w:t>,</w:t>
      </w:r>
      <w:r w:rsidRPr="00031912">
        <w:rPr>
          <w:color w:val="000000"/>
          <w:spacing w:val="4"/>
          <w:lang w:val="nb-NO"/>
        </w:rPr>
        <w:t xml:space="preserve"> chuyển giao, ứng dụng công nghệ thông qua thực hiện</w:t>
      </w:r>
      <w:r w:rsidRPr="00031912">
        <w:rPr>
          <w:color w:val="000000"/>
          <w:spacing w:val="4"/>
          <w:lang w:val="vi-VN"/>
        </w:rPr>
        <w:t xml:space="preserve"> </w:t>
      </w:r>
      <w:r w:rsidRPr="00031912">
        <w:rPr>
          <w:color w:val="000000"/>
          <w:spacing w:val="4"/>
          <w:lang w:val="nb-NO"/>
        </w:rPr>
        <w:t>nhiệm vụ khoa học và công nghệ</w:t>
      </w:r>
      <w:r w:rsidRPr="00031912">
        <w:rPr>
          <w:color w:val="000000"/>
          <w:spacing w:val="4"/>
          <w:lang w:val="vi-VN"/>
        </w:rPr>
        <w:t xml:space="preserve"> </w:t>
      </w:r>
      <w:r w:rsidRPr="00031912">
        <w:rPr>
          <w:color w:val="000000"/>
          <w:spacing w:val="4"/>
          <w:lang w:val="nb-NO"/>
        </w:rPr>
        <w:t xml:space="preserve">trên địa bàn tỉnh Bến Tre; </w:t>
      </w:r>
      <w:r w:rsidRPr="00031912">
        <w:rPr>
          <w:rFonts w:eastAsia="SimSun"/>
          <w:color w:val="000000"/>
          <w:spacing w:val="4"/>
          <w:lang w:val="da-DK" w:eastAsia="zh-CN"/>
        </w:rPr>
        <w:t>Quyết định số 12/2016/QĐ-UBND ngày 15 tháng 4 năm 2016 của Ủy ban nhân dân tỉnh về việc ban hành quy định quản lý các nhiệm vụ khoa học và công nghệ sử dụng ngân sách nhà nước trên địa bàn tỉnh Bến Tre;</w:t>
      </w:r>
      <w:r w:rsidRPr="00031912">
        <w:rPr>
          <w:rFonts w:eastAsia="SimSun"/>
          <w:i/>
          <w:color w:val="000000"/>
          <w:spacing w:val="4"/>
          <w:lang w:val="da-DK" w:eastAsia="zh-CN"/>
        </w:rPr>
        <w:t xml:space="preserve"> </w:t>
      </w:r>
      <w:r w:rsidRPr="00031912">
        <w:rPr>
          <w:rFonts w:eastAsia="SimSun"/>
          <w:color w:val="000000"/>
          <w:spacing w:val="4"/>
          <w:lang w:val="nb-NO" w:eastAsia="zh-CN"/>
        </w:rPr>
        <w:t xml:space="preserve">Quyết định </w:t>
      </w:r>
      <w:r w:rsidR="0005093B" w:rsidRPr="00031912">
        <w:rPr>
          <w:rFonts w:eastAsia="SimSun"/>
          <w:color w:val="000000"/>
          <w:spacing w:val="4"/>
          <w:lang w:val="nb-NO" w:eastAsia="zh-CN"/>
        </w:rPr>
        <w:t xml:space="preserve">số </w:t>
      </w:r>
      <w:r w:rsidRPr="00031912">
        <w:rPr>
          <w:rFonts w:eastAsia="SimSun"/>
          <w:color w:val="000000"/>
          <w:spacing w:val="4"/>
          <w:lang w:val="nb-NO" w:eastAsia="zh-CN"/>
        </w:rPr>
        <w:t xml:space="preserve">19/2016/QĐ-UBND ngày 13 tháng 5 năm 2016 của Ủy ban nhân dân tỉnh Bến Tre ban hành Quy định về định mức xây dựng, phân bổ dự toán và quyết toán kinh phí đối với nhiệm vụ </w:t>
      </w:r>
      <w:r w:rsidRPr="00031912">
        <w:rPr>
          <w:rFonts w:eastAsia="SimSun"/>
          <w:color w:val="000000"/>
          <w:spacing w:val="4"/>
          <w:lang w:val="es-ES" w:eastAsia="zh-CN"/>
        </w:rPr>
        <w:t xml:space="preserve">khoa học và công nghệ </w:t>
      </w:r>
      <w:r w:rsidRPr="00031912">
        <w:rPr>
          <w:rFonts w:eastAsia="SimSun"/>
          <w:color w:val="000000"/>
          <w:spacing w:val="4"/>
          <w:lang w:val="nb-NO" w:eastAsia="zh-CN"/>
        </w:rPr>
        <w:t>có sử dụng ngân sách nhà nước trên địa bàn tỉnh Bế</w:t>
      </w:r>
      <w:r w:rsidR="00D6676C" w:rsidRPr="00031912">
        <w:rPr>
          <w:rFonts w:eastAsia="SimSun"/>
          <w:color w:val="000000"/>
          <w:spacing w:val="4"/>
          <w:lang w:val="nb-NO" w:eastAsia="zh-CN"/>
        </w:rPr>
        <w:t xml:space="preserve">n Tre </w:t>
      </w:r>
      <w:r w:rsidRPr="00031912">
        <w:rPr>
          <w:rFonts w:eastAsia="SimSun"/>
          <w:color w:val="000000"/>
          <w:spacing w:val="4"/>
          <w:shd w:val="clear" w:color="auto" w:fill="FFFFFF"/>
          <w:lang w:val="nb-NO" w:eastAsia="zh-CN"/>
        </w:rPr>
        <w:t>và theo các quy định hiện hành về chế độ, định mức chi tiêu ngân sách Nhà nước; thanh toán theo hợp đồng và thực tế phát sinh trong phạm vi dự toán được Ủy ban nhân dân tỉnh phê duyệt, đảm bảo tiết kiệm, hiệu quả, phù hợp với quy định của pháp luật về đấu thầu, đặt hàng, giao nhiệm vụ.</w:t>
      </w:r>
    </w:p>
    <w:p w:rsidR="00AB6F8F" w:rsidRPr="00031912" w:rsidRDefault="00AB6F8F" w:rsidP="00AB6F8F">
      <w:pPr>
        <w:shd w:val="clear" w:color="auto" w:fill="FFFFFF"/>
        <w:spacing w:before="60" w:line="276" w:lineRule="auto"/>
        <w:ind w:firstLine="709"/>
        <w:jc w:val="both"/>
        <w:rPr>
          <w:b/>
          <w:strike/>
          <w:color w:val="000000"/>
          <w:lang w:val="nb-NO"/>
        </w:rPr>
      </w:pPr>
      <w:r w:rsidRPr="00031912">
        <w:rPr>
          <w:b/>
          <w:color w:val="000000"/>
          <w:lang w:val="nb-NO"/>
        </w:rPr>
        <w:t xml:space="preserve">Điều 6. </w:t>
      </w:r>
      <w:r w:rsidR="006F41D4" w:rsidRPr="00031912">
        <w:rPr>
          <w:b/>
          <w:bCs/>
          <w:color w:val="000000"/>
          <w:lang w:val="nb-NO"/>
        </w:rPr>
        <w:t>M</w:t>
      </w:r>
      <w:r w:rsidRPr="00031912">
        <w:rPr>
          <w:b/>
          <w:bCs/>
          <w:color w:val="000000"/>
          <w:lang w:val="vi-VN"/>
        </w:rPr>
        <w:t>ức</w:t>
      </w:r>
      <w:r w:rsidRPr="00031912">
        <w:rPr>
          <w:b/>
          <w:color w:val="000000"/>
          <w:lang w:val="nb-NO"/>
        </w:rPr>
        <w:t xml:space="preserve"> chi hỗ trợ doanh nghiệp </w:t>
      </w:r>
      <w:r w:rsidRPr="00031912">
        <w:rPr>
          <w:b/>
          <w:bCs/>
          <w:color w:val="000000"/>
          <w:shd w:val="clear" w:color="auto" w:fill="FFFFFF"/>
          <w:lang w:val="nb-NO"/>
        </w:rPr>
        <w:t>áp dụng tiêu chuẩn, quy chuẩn kỹ thuật, hệ thống quản lý, công cụ cải tiến năng suất chất lượng, công cụ hỗ trợ cho sản xuất thông minh, dịch vụ thông minh; tham gia các chương trình đào tạo của quốc tế</w:t>
      </w:r>
    </w:p>
    <w:p w:rsidR="00AB6F8F" w:rsidRPr="00031912" w:rsidRDefault="00AB6F8F" w:rsidP="00AB6F8F">
      <w:pPr>
        <w:shd w:val="clear" w:color="auto" w:fill="FFFFFF"/>
        <w:spacing w:before="60" w:line="276" w:lineRule="auto"/>
        <w:ind w:firstLine="709"/>
        <w:jc w:val="both"/>
        <w:rPr>
          <w:color w:val="000000"/>
          <w:lang w:val="nb-NO"/>
        </w:rPr>
      </w:pPr>
      <w:r w:rsidRPr="00031912">
        <w:rPr>
          <w:color w:val="000000"/>
          <w:lang w:val="nb-NO"/>
        </w:rPr>
        <w:t>1. Các doanh nghiệp đáp ứng đủ điều kiện tham gia Chương trình 1322 theo hướng dẫn của Bộ Khoa học và Công nghệ được hỗ trợ các nội dung sau:</w:t>
      </w:r>
    </w:p>
    <w:p w:rsidR="00AB6F8F" w:rsidRPr="00031912" w:rsidRDefault="00AB6F8F" w:rsidP="00AB6F8F">
      <w:pPr>
        <w:shd w:val="clear" w:color="auto" w:fill="FFFFFF"/>
        <w:spacing w:before="60" w:line="276" w:lineRule="auto"/>
        <w:ind w:firstLine="709"/>
        <w:jc w:val="both"/>
        <w:rPr>
          <w:color w:val="000000"/>
          <w:lang w:val="nb-NO"/>
        </w:rPr>
      </w:pPr>
      <w:r w:rsidRPr="00031912">
        <w:rPr>
          <w:color w:val="000000"/>
          <w:lang w:val="nb-NO"/>
        </w:rPr>
        <w:t>a)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sidR="00AB6F8F" w:rsidRPr="00031912" w:rsidRDefault="00AB6F8F" w:rsidP="00AB6F8F">
      <w:pPr>
        <w:shd w:val="clear" w:color="auto" w:fill="FFFFFF"/>
        <w:spacing w:before="60" w:line="276" w:lineRule="auto"/>
        <w:ind w:firstLine="709"/>
        <w:jc w:val="both"/>
        <w:rPr>
          <w:color w:val="000000"/>
          <w:lang w:val="nb-NO"/>
        </w:rPr>
      </w:pPr>
      <w:r w:rsidRPr="00031912">
        <w:rPr>
          <w:color w:val="000000"/>
          <w:lang w:val="nb-NO"/>
        </w:rPr>
        <w:t>b)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sidR="00AB6F8F" w:rsidRPr="00031912" w:rsidRDefault="00AB6F8F" w:rsidP="00AB6F8F">
      <w:pPr>
        <w:shd w:val="clear" w:color="auto" w:fill="FFFFFF"/>
        <w:spacing w:before="60" w:line="276" w:lineRule="auto"/>
        <w:ind w:firstLine="709"/>
        <w:jc w:val="both"/>
        <w:rPr>
          <w:color w:val="000000"/>
          <w:lang w:val="nb-NO"/>
        </w:rPr>
      </w:pPr>
      <w:r w:rsidRPr="00031912">
        <w:rPr>
          <w:color w:val="000000"/>
          <w:lang w:val="nb-NO"/>
        </w:rPr>
        <w:t>c) Hỗ trợ ứng dụng công nghệ thông tin, công nghệ số để thiết lập, tối ưu hóa, hiện đại hóa hệ thống quản trị doanh nghiệp.</w:t>
      </w:r>
    </w:p>
    <w:p w:rsidR="00AB6F8F" w:rsidRPr="00031912" w:rsidRDefault="00AB6F8F" w:rsidP="00AB6F8F">
      <w:pPr>
        <w:shd w:val="clear" w:color="auto" w:fill="FFFFFF"/>
        <w:spacing w:before="60" w:line="276" w:lineRule="auto"/>
        <w:ind w:firstLine="709"/>
        <w:jc w:val="both"/>
        <w:rPr>
          <w:color w:val="000000"/>
          <w:lang w:val="nb-NO"/>
        </w:rPr>
      </w:pPr>
      <w:r w:rsidRPr="00031912">
        <w:rPr>
          <w:color w:val="000000"/>
          <w:lang w:val="nb-NO"/>
        </w:rPr>
        <w:lastRenderedPageBreak/>
        <w:t>d)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sidR="00AB6F8F" w:rsidRPr="00031912" w:rsidRDefault="00AB6F8F" w:rsidP="00AB6F8F">
      <w:pPr>
        <w:spacing w:before="60" w:line="276" w:lineRule="auto"/>
        <w:ind w:firstLineChars="252" w:firstLine="696"/>
        <w:jc w:val="both"/>
        <w:rPr>
          <w:rFonts w:eastAsia="SimSun"/>
          <w:color w:val="000000"/>
          <w:lang w:val="nb-NO" w:eastAsia="zh-CN"/>
        </w:rPr>
      </w:pPr>
      <w:r w:rsidRPr="00031912">
        <w:rPr>
          <w:rFonts w:eastAsia="SimSun"/>
          <w:color w:val="000000"/>
          <w:spacing w:val="-4"/>
          <w:lang w:val="nb-NO" w:eastAsia="zh-CN"/>
        </w:rPr>
        <w:t xml:space="preserve">2. </w:t>
      </w:r>
      <w:r w:rsidRPr="00031912">
        <w:rPr>
          <w:rFonts w:eastAsia="SimSun"/>
          <w:color w:val="000000"/>
          <w:lang w:val="nb-NO" w:eastAsia="zh-CN"/>
        </w:rPr>
        <w:t>Nhiệm vụ hỗ trợ quy định tại khoản 1 Điều này được xây dựng dưới hình thức các nhiệm vụ khoa học và công nghệ theo quy định của Ủy ban nhân dân tỉnh.</w:t>
      </w:r>
    </w:p>
    <w:p w:rsidR="00AB6F8F" w:rsidRPr="00031912" w:rsidRDefault="00AB6F8F" w:rsidP="00AB6F8F">
      <w:pPr>
        <w:spacing w:before="60" w:line="276" w:lineRule="auto"/>
        <w:ind w:firstLineChars="252" w:firstLine="706"/>
        <w:jc w:val="both"/>
        <w:rPr>
          <w:rFonts w:eastAsia="Arial"/>
          <w:color w:val="000000"/>
          <w:lang w:val="nb-NO" w:eastAsia="zh-CN"/>
        </w:rPr>
      </w:pPr>
      <w:r w:rsidRPr="00031912">
        <w:rPr>
          <w:rFonts w:eastAsia="Arial"/>
          <w:color w:val="000000"/>
          <w:lang w:val="nb-NO" w:eastAsia="zh-CN"/>
        </w:rPr>
        <w:t xml:space="preserve">Dự toán kinh phí thực hiện nhiệm vụ theo quy định tại Nghị quyết số 31/2020/NQ-HĐND ngày 09 tháng 12 năm 2020 của Hội đồng nhân dân tỉnh </w:t>
      </w:r>
      <w:r w:rsidRPr="00031912">
        <w:rPr>
          <w:color w:val="000000"/>
          <w:lang w:val="nb-NO"/>
        </w:rPr>
        <w:t>về việc ban hành quy định một số chính sách hỗ trợ đổi mới</w:t>
      </w:r>
      <w:r w:rsidRPr="00031912">
        <w:rPr>
          <w:color w:val="000000"/>
          <w:lang w:val="vi-VN"/>
        </w:rPr>
        <w:t>,</w:t>
      </w:r>
      <w:r w:rsidRPr="00031912">
        <w:rPr>
          <w:color w:val="000000"/>
          <w:lang w:val="nb-NO"/>
        </w:rPr>
        <w:t xml:space="preserve"> chuyển giao, ứng dụng công nghệ thông qua thực hiện</w:t>
      </w:r>
      <w:r w:rsidRPr="00031912">
        <w:rPr>
          <w:color w:val="000000"/>
          <w:lang w:val="vi-VN"/>
        </w:rPr>
        <w:t xml:space="preserve"> </w:t>
      </w:r>
      <w:r w:rsidRPr="00031912">
        <w:rPr>
          <w:color w:val="000000"/>
          <w:lang w:val="nb-NO"/>
        </w:rPr>
        <w:t>nhiệm vụ khoa học và công nghệ</w:t>
      </w:r>
      <w:r w:rsidRPr="00031912">
        <w:rPr>
          <w:color w:val="000000"/>
          <w:lang w:val="vi-VN"/>
        </w:rPr>
        <w:t xml:space="preserve"> </w:t>
      </w:r>
      <w:r w:rsidRPr="00031912">
        <w:rPr>
          <w:color w:val="000000"/>
          <w:lang w:val="nb-NO"/>
        </w:rPr>
        <w:t xml:space="preserve">trên địa bàn tỉnh Bến Tre; </w:t>
      </w:r>
      <w:r w:rsidRPr="00031912">
        <w:rPr>
          <w:rFonts w:eastAsia="Arial"/>
          <w:color w:val="000000"/>
          <w:lang w:val="nb-NO" w:eastAsia="zh-CN"/>
        </w:rPr>
        <w:t xml:space="preserve">Quyết định số 12/2016/QĐ-UBND ngày 15 tháng 4 năm 2016 của Ủy ban nhân dân tỉnh Bến Tre ban hành quy định về quản lý các nhiệm vụ khoa học và công nghệ sử dụng ngân sách nhà nước trên địa bàn tỉnh và </w:t>
      </w:r>
      <w:r w:rsidRPr="00031912">
        <w:rPr>
          <w:rFonts w:eastAsia="SimSun"/>
          <w:color w:val="000000"/>
          <w:spacing w:val="-5"/>
          <w:lang w:val="nb-NO" w:eastAsia="zh-CN"/>
        </w:rPr>
        <w:t xml:space="preserve">Quyết </w:t>
      </w:r>
      <w:r w:rsidRPr="00031912">
        <w:rPr>
          <w:rFonts w:eastAsia="SimSun"/>
          <w:color w:val="000000"/>
          <w:spacing w:val="-4"/>
          <w:lang w:val="nb-NO" w:eastAsia="zh-CN"/>
        </w:rPr>
        <w:t>định 19/2016/QĐ-</w:t>
      </w:r>
      <w:r w:rsidRPr="00031912">
        <w:rPr>
          <w:rFonts w:eastAsia="SimSun"/>
          <w:color w:val="000000"/>
          <w:spacing w:val="-5"/>
          <w:lang w:val="nb-NO" w:eastAsia="zh-CN"/>
        </w:rPr>
        <w:t xml:space="preserve">UBND ngày </w:t>
      </w:r>
      <w:r w:rsidRPr="00031912">
        <w:rPr>
          <w:rFonts w:eastAsia="SimSun"/>
          <w:color w:val="000000"/>
          <w:lang w:val="nb-NO" w:eastAsia="zh-CN"/>
        </w:rPr>
        <w:t xml:space="preserve">13 </w:t>
      </w:r>
      <w:r w:rsidRPr="00031912">
        <w:rPr>
          <w:rFonts w:eastAsia="SimSun"/>
          <w:color w:val="000000"/>
          <w:spacing w:val="-4"/>
          <w:lang w:val="nb-NO" w:eastAsia="zh-CN"/>
        </w:rPr>
        <w:t xml:space="preserve">tháng </w:t>
      </w:r>
      <w:r w:rsidRPr="00031912">
        <w:rPr>
          <w:rFonts w:eastAsia="SimSun"/>
          <w:color w:val="000000"/>
          <w:lang w:val="nb-NO" w:eastAsia="zh-CN"/>
        </w:rPr>
        <w:t xml:space="preserve">5 </w:t>
      </w:r>
      <w:r w:rsidRPr="00031912">
        <w:rPr>
          <w:rFonts w:eastAsia="SimSun"/>
          <w:color w:val="000000"/>
          <w:spacing w:val="-4"/>
          <w:lang w:val="nb-NO" w:eastAsia="zh-CN"/>
        </w:rPr>
        <w:t xml:space="preserve">năm </w:t>
      </w:r>
      <w:r w:rsidRPr="00031912">
        <w:rPr>
          <w:rFonts w:eastAsia="SimSun"/>
          <w:color w:val="000000"/>
          <w:spacing w:val="-3"/>
          <w:lang w:val="nb-NO" w:eastAsia="zh-CN"/>
        </w:rPr>
        <w:t xml:space="preserve">2016 </w:t>
      </w:r>
      <w:r w:rsidRPr="00031912">
        <w:rPr>
          <w:rFonts w:eastAsia="SimSun"/>
          <w:color w:val="000000"/>
          <w:spacing w:val="-4"/>
          <w:lang w:val="nb-NO" w:eastAsia="zh-CN"/>
        </w:rPr>
        <w:t xml:space="preserve">của Ủy </w:t>
      </w:r>
      <w:r w:rsidRPr="00031912">
        <w:rPr>
          <w:rFonts w:eastAsia="SimSun"/>
          <w:color w:val="000000"/>
          <w:lang w:val="nb-NO" w:eastAsia="zh-CN"/>
        </w:rPr>
        <w:t xml:space="preserve">ban </w:t>
      </w:r>
      <w:r w:rsidRPr="00031912">
        <w:rPr>
          <w:rFonts w:eastAsia="SimSun"/>
          <w:color w:val="000000"/>
          <w:spacing w:val="-5"/>
          <w:lang w:val="nb-NO" w:eastAsia="zh-CN"/>
        </w:rPr>
        <w:t xml:space="preserve">nhân </w:t>
      </w:r>
      <w:r w:rsidRPr="00031912">
        <w:rPr>
          <w:rFonts w:eastAsia="SimSun"/>
          <w:color w:val="000000"/>
          <w:spacing w:val="-4"/>
          <w:lang w:val="nb-NO" w:eastAsia="zh-CN"/>
        </w:rPr>
        <w:t xml:space="preserve">dân </w:t>
      </w:r>
      <w:r w:rsidRPr="00031912">
        <w:rPr>
          <w:rFonts w:eastAsia="SimSun"/>
          <w:color w:val="000000"/>
          <w:spacing w:val="-3"/>
          <w:lang w:val="nb-NO" w:eastAsia="zh-CN"/>
        </w:rPr>
        <w:t xml:space="preserve">tỉnh </w:t>
      </w:r>
      <w:r w:rsidRPr="00031912">
        <w:rPr>
          <w:rFonts w:eastAsia="SimSun"/>
          <w:color w:val="000000"/>
          <w:spacing w:val="-4"/>
          <w:lang w:val="nb-NO" w:eastAsia="zh-CN"/>
        </w:rPr>
        <w:t xml:space="preserve">Bến Tre </w:t>
      </w:r>
      <w:r w:rsidRPr="00031912">
        <w:rPr>
          <w:rFonts w:eastAsia="SimSun"/>
          <w:color w:val="000000"/>
          <w:lang w:val="nb-NO" w:eastAsia="zh-CN"/>
        </w:rPr>
        <w:t xml:space="preserve">ban </w:t>
      </w:r>
      <w:r w:rsidRPr="00031912">
        <w:rPr>
          <w:rFonts w:eastAsia="SimSun"/>
          <w:color w:val="000000"/>
          <w:spacing w:val="-5"/>
          <w:lang w:val="nb-NO" w:eastAsia="zh-CN"/>
        </w:rPr>
        <w:t xml:space="preserve">hành quy </w:t>
      </w:r>
      <w:r w:rsidRPr="00031912">
        <w:rPr>
          <w:rFonts w:eastAsia="SimSun"/>
          <w:color w:val="000000"/>
          <w:spacing w:val="-3"/>
          <w:lang w:val="nb-NO" w:eastAsia="zh-CN"/>
        </w:rPr>
        <w:t xml:space="preserve">định về </w:t>
      </w:r>
      <w:r w:rsidRPr="00031912">
        <w:rPr>
          <w:rFonts w:eastAsia="SimSun"/>
          <w:color w:val="000000"/>
          <w:spacing w:val="-4"/>
          <w:lang w:val="nb-NO" w:eastAsia="zh-CN"/>
        </w:rPr>
        <w:t xml:space="preserve">định </w:t>
      </w:r>
      <w:r w:rsidRPr="00031912">
        <w:rPr>
          <w:rFonts w:eastAsia="SimSun"/>
          <w:color w:val="000000"/>
          <w:lang w:val="nb-NO" w:eastAsia="zh-CN"/>
        </w:rPr>
        <w:t xml:space="preserve">mức </w:t>
      </w:r>
      <w:r w:rsidRPr="00031912">
        <w:rPr>
          <w:rFonts w:eastAsia="SimSun"/>
          <w:color w:val="000000"/>
          <w:spacing w:val="-4"/>
          <w:lang w:val="nb-NO" w:eastAsia="zh-CN"/>
        </w:rPr>
        <w:t xml:space="preserve">xây dựng, </w:t>
      </w:r>
      <w:r w:rsidRPr="00031912">
        <w:rPr>
          <w:rFonts w:eastAsia="SimSun"/>
          <w:color w:val="000000"/>
          <w:spacing w:val="-3"/>
          <w:lang w:val="nb-NO" w:eastAsia="zh-CN"/>
        </w:rPr>
        <w:t xml:space="preserve">phân bổ dự toán và </w:t>
      </w:r>
      <w:r w:rsidRPr="00031912">
        <w:rPr>
          <w:rFonts w:eastAsia="SimSun"/>
          <w:color w:val="000000"/>
          <w:spacing w:val="-4"/>
          <w:lang w:val="nb-NO" w:eastAsia="zh-CN"/>
        </w:rPr>
        <w:t>quyết toán kinh phí đối với nhiệm</w:t>
      </w:r>
      <w:r w:rsidRPr="00031912">
        <w:rPr>
          <w:rFonts w:eastAsia="SimSun"/>
          <w:color w:val="000000"/>
          <w:spacing w:val="-13"/>
          <w:lang w:val="nb-NO" w:eastAsia="zh-CN"/>
        </w:rPr>
        <w:t xml:space="preserve"> </w:t>
      </w:r>
      <w:r w:rsidRPr="00031912">
        <w:rPr>
          <w:rFonts w:eastAsia="SimSun"/>
          <w:color w:val="000000"/>
          <w:spacing w:val="-3"/>
          <w:lang w:val="nb-NO" w:eastAsia="zh-CN"/>
        </w:rPr>
        <w:t>vụ</w:t>
      </w:r>
      <w:r w:rsidRPr="00031912">
        <w:rPr>
          <w:rFonts w:eastAsia="SimSun"/>
          <w:color w:val="000000"/>
          <w:spacing w:val="-16"/>
          <w:lang w:val="nb-NO" w:eastAsia="zh-CN"/>
        </w:rPr>
        <w:t xml:space="preserve"> </w:t>
      </w:r>
      <w:r w:rsidRPr="00031912">
        <w:rPr>
          <w:rFonts w:eastAsia="SimSun"/>
          <w:color w:val="000000"/>
          <w:lang w:val="es-ES" w:eastAsia="zh-CN"/>
        </w:rPr>
        <w:t>khoa học và công nghệ</w:t>
      </w:r>
      <w:r w:rsidRPr="00031912">
        <w:rPr>
          <w:rFonts w:eastAsia="SimSun"/>
          <w:color w:val="000000"/>
          <w:spacing w:val="-10"/>
          <w:lang w:val="es-ES" w:eastAsia="zh-CN"/>
        </w:rPr>
        <w:t xml:space="preserve"> </w:t>
      </w:r>
      <w:r w:rsidRPr="00031912">
        <w:rPr>
          <w:rFonts w:eastAsia="SimSun"/>
          <w:color w:val="000000"/>
          <w:spacing w:val="-3"/>
          <w:lang w:val="nb-NO" w:eastAsia="zh-CN"/>
        </w:rPr>
        <w:t>có</w:t>
      </w:r>
      <w:r w:rsidRPr="00031912">
        <w:rPr>
          <w:rFonts w:eastAsia="SimSun"/>
          <w:color w:val="000000"/>
          <w:spacing w:val="-15"/>
          <w:lang w:val="nb-NO" w:eastAsia="zh-CN"/>
        </w:rPr>
        <w:t xml:space="preserve"> </w:t>
      </w:r>
      <w:r w:rsidRPr="00031912">
        <w:rPr>
          <w:rFonts w:eastAsia="SimSun"/>
          <w:color w:val="000000"/>
          <w:lang w:val="nb-NO" w:eastAsia="zh-CN"/>
        </w:rPr>
        <w:t>sử</w:t>
      </w:r>
      <w:r w:rsidRPr="00031912">
        <w:rPr>
          <w:rFonts w:eastAsia="SimSun"/>
          <w:color w:val="000000"/>
          <w:spacing w:val="-17"/>
          <w:lang w:val="nb-NO" w:eastAsia="zh-CN"/>
        </w:rPr>
        <w:t xml:space="preserve"> </w:t>
      </w:r>
      <w:r w:rsidRPr="00031912">
        <w:rPr>
          <w:rFonts w:eastAsia="SimSun"/>
          <w:color w:val="000000"/>
          <w:spacing w:val="-3"/>
          <w:lang w:val="nb-NO" w:eastAsia="zh-CN"/>
        </w:rPr>
        <w:t>dụng</w:t>
      </w:r>
      <w:r w:rsidRPr="00031912">
        <w:rPr>
          <w:rFonts w:eastAsia="SimSun"/>
          <w:color w:val="000000"/>
          <w:spacing w:val="-16"/>
          <w:lang w:val="nb-NO" w:eastAsia="zh-CN"/>
        </w:rPr>
        <w:t xml:space="preserve"> </w:t>
      </w:r>
      <w:r w:rsidRPr="00031912">
        <w:rPr>
          <w:rFonts w:eastAsia="SimSun"/>
          <w:color w:val="000000"/>
          <w:spacing w:val="-3"/>
          <w:lang w:val="nb-NO" w:eastAsia="zh-CN"/>
        </w:rPr>
        <w:t>ngân</w:t>
      </w:r>
      <w:r w:rsidRPr="00031912">
        <w:rPr>
          <w:rFonts w:eastAsia="SimSun"/>
          <w:color w:val="000000"/>
          <w:spacing w:val="-15"/>
          <w:lang w:val="nb-NO" w:eastAsia="zh-CN"/>
        </w:rPr>
        <w:t xml:space="preserve"> </w:t>
      </w:r>
      <w:r w:rsidRPr="00031912">
        <w:rPr>
          <w:rFonts w:eastAsia="SimSun"/>
          <w:color w:val="000000"/>
          <w:spacing w:val="-4"/>
          <w:lang w:val="nb-NO" w:eastAsia="zh-CN"/>
        </w:rPr>
        <w:t>sách</w:t>
      </w:r>
      <w:r w:rsidRPr="00031912">
        <w:rPr>
          <w:rFonts w:eastAsia="SimSun"/>
          <w:color w:val="000000"/>
          <w:spacing w:val="-16"/>
          <w:lang w:val="nb-NO" w:eastAsia="zh-CN"/>
        </w:rPr>
        <w:t xml:space="preserve"> </w:t>
      </w:r>
      <w:r w:rsidRPr="00031912">
        <w:rPr>
          <w:rFonts w:eastAsia="SimSun"/>
          <w:color w:val="000000"/>
          <w:lang w:val="nb-NO" w:eastAsia="zh-CN"/>
        </w:rPr>
        <w:t>nhà</w:t>
      </w:r>
      <w:r w:rsidRPr="00031912">
        <w:rPr>
          <w:rFonts w:eastAsia="SimSun"/>
          <w:color w:val="000000"/>
          <w:spacing w:val="-14"/>
          <w:lang w:val="nb-NO" w:eastAsia="zh-CN"/>
        </w:rPr>
        <w:t xml:space="preserve"> </w:t>
      </w:r>
      <w:r w:rsidRPr="00031912">
        <w:rPr>
          <w:rFonts w:eastAsia="SimSun"/>
          <w:color w:val="000000"/>
          <w:spacing w:val="-3"/>
          <w:lang w:val="nb-NO" w:eastAsia="zh-CN"/>
        </w:rPr>
        <w:t>nước</w:t>
      </w:r>
      <w:r w:rsidRPr="00031912">
        <w:rPr>
          <w:rFonts w:eastAsia="SimSun"/>
          <w:color w:val="000000"/>
          <w:spacing w:val="-15"/>
          <w:lang w:val="nb-NO" w:eastAsia="zh-CN"/>
        </w:rPr>
        <w:t xml:space="preserve"> </w:t>
      </w:r>
      <w:r w:rsidRPr="00031912">
        <w:rPr>
          <w:rFonts w:eastAsia="SimSun"/>
          <w:color w:val="000000"/>
          <w:spacing w:val="-3"/>
          <w:lang w:val="nb-NO" w:eastAsia="zh-CN"/>
        </w:rPr>
        <w:t>trên</w:t>
      </w:r>
      <w:r w:rsidRPr="00031912">
        <w:rPr>
          <w:rFonts w:eastAsia="SimSun"/>
          <w:color w:val="000000"/>
          <w:spacing w:val="-16"/>
          <w:lang w:val="nb-NO" w:eastAsia="zh-CN"/>
        </w:rPr>
        <w:t xml:space="preserve"> </w:t>
      </w:r>
      <w:r w:rsidRPr="00031912">
        <w:rPr>
          <w:rFonts w:eastAsia="SimSun"/>
          <w:color w:val="000000"/>
          <w:spacing w:val="-3"/>
          <w:lang w:val="nb-NO" w:eastAsia="zh-CN"/>
        </w:rPr>
        <w:t>địa</w:t>
      </w:r>
      <w:r w:rsidRPr="00031912">
        <w:rPr>
          <w:rFonts w:eastAsia="SimSun"/>
          <w:color w:val="000000"/>
          <w:spacing w:val="-14"/>
          <w:lang w:val="nb-NO" w:eastAsia="zh-CN"/>
        </w:rPr>
        <w:t xml:space="preserve"> </w:t>
      </w:r>
      <w:r w:rsidRPr="00031912">
        <w:rPr>
          <w:rFonts w:eastAsia="SimSun"/>
          <w:color w:val="000000"/>
          <w:spacing w:val="-4"/>
          <w:lang w:val="nb-NO" w:eastAsia="zh-CN"/>
        </w:rPr>
        <w:t>bàn</w:t>
      </w:r>
      <w:r w:rsidRPr="00031912">
        <w:rPr>
          <w:rFonts w:eastAsia="SimSun"/>
          <w:color w:val="000000"/>
          <w:spacing w:val="-11"/>
          <w:lang w:val="nb-NO" w:eastAsia="zh-CN"/>
        </w:rPr>
        <w:t xml:space="preserve"> </w:t>
      </w:r>
      <w:r w:rsidRPr="00031912">
        <w:rPr>
          <w:rFonts w:eastAsia="SimSun"/>
          <w:color w:val="000000"/>
          <w:spacing w:val="-3"/>
          <w:lang w:val="nb-NO" w:eastAsia="zh-CN"/>
        </w:rPr>
        <w:t xml:space="preserve">tỉnh </w:t>
      </w:r>
      <w:r w:rsidRPr="00031912">
        <w:rPr>
          <w:rFonts w:eastAsia="SimSun"/>
          <w:color w:val="000000"/>
          <w:spacing w:val="-4"/>
          <w:lang w:val="nb-NO" w:eastAsia="zh-CN"/>
        </w:rPr>
        <w:t>Bến Tre; thanh toán theo hợp đồng và thực tế phát sinh trong phạm vi dự toán được cấp có thẩm quyền phê duyệt, đảm bảo tiết kiệm, hiệu quả, phù hợp với quy định của pháp luật.</w:t>
      </w:r>
    </w:p>
    <w:p w:rsidR="00AB6F8F" w:rsidRPr="00031912" w:rsidRDefault="00AB6F8F" w:rsidP="00AB6F8F">
      <w:pPr>
        <w:shd w:val="clear" w:color="auto" w:fill="FFFFFF"/>
        <w:spacing w:before="60" w:line="276" w:lineRule="auto"/>
        <w:ind w:firstLine="709"/>
        <w:jc w:val="both"/>
        <w:rPr>
          <w:b/>
          <w:color w:val="000000"/>
          <w:lang w:val="nb-NO"/>
        </w:rPr>
      </w:pPr>
      <w:r w:rsidRPr="00031912">
        <w:rPr>
          <w:b/>
          <w:color w:val="000000"/>
          <w:lang w:val="nb-NO"/>
        </w:rPr>
        <w:t xml:space="preserve">Điều 7. </w:t>
      </w:r>
      <w:r w:rsidR="006F41D4" w:rsidRPr="00031912">
        <w:rPr>
          <w:b/>
          <w:bCs/>
          <w:color w:val="000000"/>
          <w:lang w:val="nb-NO"/>
        </w:rPr>
        <w:t>M</w:t>
      </w:r>
      <w:r w:rsidRPr="00031912">
        <w:rPr>
          <w:b/>
          <w:bCs/>
          <w:color w:val="000000"/>
          <w:lang w:val="vi-VN"/>
        </w:rPr>
        <w:t>ức</w:t>
      </w:r>
      <w:r w:rsidRPr="00031912">
        <w:rPr>
          <w:b/>
          <w:color w:val="000000"/>
          <w:lang w:val="nb-NO"/>
        </w:rPr>
        <w:t xml:space="preserve"> chi phục vụ công tác quản lý, hoạt động chung của Chương trình 1322</w:t>
      </w:r>
    </w:p>
    <w:p w:rsidR="00AB6F8F" w:rsidRPr="00031912" w:rsidRDefault="00AB6F8F" w:rsidP="00AB6F8F">
      <w:pPr>
        <w:spacing w:before="60" w:line="276" w:lineRule="auto"/>
        <w:ind w:left="1" w:firstLineChars="252" w:firstLine="706"/>
        <w:jc w:val="both"/>
        <w:rPr>
          <w:rFonts w:eastAsia="SimSun"/>
          <w:color w:val="000000"/>
          <w:spacing w:val="-4"/>
          <w:lang w:val="nb-NO" w:eastAsia="zh-CN"/>
        </w:rPr>
      </w:pPr>
      <w:r w:rsidRPr="00031912">
        <w:rPr>
          <w:rFonts w:eastAsia="SimSun"/>
          <w:color w:val="000000"/>
          <w:lang w:val="vi-VN" w:eastAsia="zh-CN"/>
        </w:rPr>
        <w:t xml:space="preserve">1. Chi tư vấn xác định nhiệm vụ; tuyển chọn các nhiệm vụ của Chương trình </w:t>
      </w:r>
      <w:r w:rsidRPr="00031912">
        <w:rPr>
          <w:rFonts w:eastAsia="SimSun"/>
          <w:color w:val="000000"/>
          <w:lang w:val="nb-NO" w:eastAsia="zh-CN"/>
        </w:rPr>
        <w:t>1322</w:t>
      </w:r>
      <w:r w:rsidRPr="00031912">
        <w:rPr>
          <w:rFonts w:eastAsia="SimSun"/>
          <w:color w:val="000000"/>
          <w:lang w:val="vi-VN" w:eastAsia="zh-CN"/>
        </w:rPr>
        <w:t xml:space="preserve">; kiểm tra, đánh giá kết quả thực hiện dự án, nhiệm vụ của Chương trình </w:t>
      </w:r>
      <w:r w:rsidRPr="00031912">
        <w:rPr>
          <w:rFonts w:eastAsia="SimSun"/>
          <w:color w:val="000000"/>
          <w:lang w:val="nb-NO" w:eastAsia="zh-CN"/>
        </w:rPr>
        <w:t>1322</w:t>
      </w:r>
      <w:r w:rsidRPr="00031912">
        <w:rPr>
          <w:rFonts w:eastAsia="SimSun"/>
          <w:color w:val="000000"/>
          <w:lang w:val="vi-VN" w:eastAsia="zh-CN"/>
        </w:rPr>
        <w:t xml:space="preserve">; tổ chức các cuộc họp định kỳ hoặc đột xuất của cơ quan thường trực hoặc đầu mối tổ chức thực hiện các nhiệm vụ của Chương trình </w:t>
      </w:r>
      <w:r w:rsidRPr="00031912">
        <w:rPr>
          <w:rFonts w:eastAsia="SimSun"/>
          <w:color w:val="000000"/>
          <w:lang w:val="nb-NO" w:eastAsia="zh-CN"/>
        </w:rPr>
        <w:t>1322</w:t>
      </w:r>
      <w:r w:rsidRPr="00031912">
        <w:rPr>
          <w:rFonts w:eastAsia="SimSun"/>
          <w:color w:val="000000"/>
          <w:lang w:val="vi-VN" w:eastAsia="zh-CN"/>
        </w:rPr>
        <w:t>; tổ chức hội thảo khoa học</w:t>
      </w:r>
      <w:r w:rsidRPr="00031912">
        <w:rPr>
          <w:rFonts w:eastAsia="SimSun"/>
          <w:color w:val="000000"/>
          <w:lang w:val="nb-NO" w:eastAsia="zh-CN"/>
        </w:rPr>
        <w:t>. C</w:t>
      </w:r>
      <w:r w:rsidRPr="00031912">
        <w:rPr>
          <w:rFonts w:eastAsia="SimSun"/>
          <w:color w:val="000000"/>
          <w:lang w:val="vi-VN" w:eastAsia="zh-CN"/>
        </w:rPr>
        <w:t xml:space="preserve">hi cho các nhiệm vụ nghiên cứu, hoàn thiện các giải pháp về khoa học, công nghệ và đổi mới sáng tạo thúc đẩy năng suất địa phương và doanh nghiệp trong quá trình tái cấu trúc nền kinh tế; các nhiệm vụ nghiên cứu, triển khai ứng dụng các giải pháp năng suất xanh và phát triển cộng đồng: </w:t>
      </w:r>
      <w:r w:rsidRPr="00031912">
        <w:rPr>
          <w:rFonts w:eastAsia="SimSun"/>
          <w:color w:val="000000"/>
          <w:lang w:val="nb-NO" w:eastAsia="zh-CN"/>
        </w:rPr>
        <w:t xml:space="preserve">Áp dụng mức chi theo quy định tại </w:t>
      </w:r>
      <w:r w:rsidRPr="00031912">
        <w:rPr>
          <w:rFonts w:eastAsia="Arial"/>
          <w:color w:val="000000"/>
          <w:lang w:val="nb-NO" w:eastAsia="zh-CN"/>
        </w:rPr>
        <w:t xml:space="preserve">Nghị quyết số 31/2020/NQ-HĐND ngày 09 tháng 12 năm 2020 của Hội đồng nhân dân tỉnh </w:t>
      </w:r>
      <w:r w:rsidRPr="00031912">
        <w:rPr>
          <w:color w:val="000000"/>
          <w:lang w:val="nb-NO"/>
        </w:rPr>
        <w:t>về việc ban hành quy định một số chính sách hỗ trợ đổi mới</w:t>
      </w:r>
      <w:r w:rsidRPr="00031912">
        <w:rPr>
          <w:color w:val="000000"/>
          <w:lang w:val="vi-VN"/>
        </w:rPr>
        <w:t>,</w:t>
      </w:r>
      <w:r w:rsidRPr="00031912">
        <w:rPr>
          <w:color w:val="000000"/>
          <w:lang w:val="nb-NO"/>
        </w:rPr>
        <w:t xml:space="preserve"> chuyển giao, ứng dụng công nghệ thông qua thực hiện</w:t>
      </w:r>
      <w:r w:rsidRPr="00031912">
        <w:rPr>
          <w:color w:val="000000"/>
          <w:lang w:val="vi-VN"/>
        </w:rPr>
        <w:t xml:space="preserve"> </w:t>
      </w:r>
      <w:r w:rsidRPr="00031912">
        <w:rPr>
          <w:color w:val="000000"/>
          <w:lang w:val="nb-NO"/>
        </w:rPr>
        <w:t>nhiệm vụ khoa học và công nghệ</w:t>
      </w:r>
      <w:r w:rsidRPr="00031912">
        <w:rPr>
          <w:color w:val="000000"/>
          <w:lang w:val="vi-VN"/>
        </w:rPr>
        <w:t xml:space="preserve"> </w:t>
      </w:r>
      <w:r w:rsidRPr="00031912">
        <w:rPr>
          <w:color w:val="000000"/>
          <w:lang w:val="nb-NO"/>
        </w:rPr>
        <w:t xml:space="preserve">trên địa bàn tỉnh Bến Tre; </w:t>
      </w:r>
      <w:r w:rsidRPr="00031912">
        <w:rPr>
          <w:rFonts w:eastAsia="Arial"/>
          <w:color w:val="000000"/>
          <w:lang w:val="nb-NO" w:eastAsia="zh-CN"/>
        </w:rPr>
        <w:t xml:space="preserve">Quyết định số 12/2016/QĐ-UBND ngày 15 tháng 4 năm 2016 của Ủy ban nhân dân tỉnh Bến Tre ban hành quy định về quản lý các nhiệm vụ khoa học và công nghệ sử dụng ngân sách nhà nước trên địa bàn tỉnh và </w:t>
      </w:r>
      <w:r w:rsidRPr="00031912">
        <w:rPr>
          <w:rFonts w:eastAsia="SimSun"/>
          <w:color w:val="000000"/>
          <w:spacing w:val="-5"/>
          <w:lang w:val="nb-NO" w:eastAsia="zh-CN"/>
        </w:rPr>
        <w:t xml:space="preserve">Quyết </w:t>
      </w:r>
      <w:r w:rsidRPr="00031912">
        <w:rPr>
          <w:rFonts w:eastAsia="SimSun"/>
          <w:color w:val="000000"/>
          <w:spacing w:val="-4"/>
          <w:lang w:val="nb-NO" w:eastAsia="zh-CN"/>
        </w:rPr>
        <w:t xml:space="preserve">định </w:t>
      </w:r>
      <w:r w:rsidR="007E22F9" w:rsidRPr="00031912">
        <w:rPr>
          <w:rFonts w:eastAsia="SimSun"/>
          <w:color w:val="000000"/>
          <w:spacing w:val="-4"/>
          <w:lang w:val="nb-NO" w:eastAsia="zh-CN"/>
        </w:rPr>
        <w:t xml:space="preserve">số </w:t>
      </w:r>
      <w:r w:rsidRPr="00031912">
        <w:rPr>
          <w:rFonts w:eastAsia="SimSun"/>
          <w:color w:val="000000"/>
          <w:spacing w:val="-4"/>
          <w:lang w:val="nb-NO" w:eastAsia="zh-CN"/>
        </w:rPr>
        <w:t>19/2016/QĐ-</w:t>
      </w:r>
      <w:r w:rsidRPr="00031912">
        <w:rPr>
          <w:rFonts w:eastAsia="SimSun"/>
          <w:color w:val="000000"/>
          <w:spacing w:val="-5"/>
          <w:lang w:val="nb-NO" w:eastAsia="zh-CN"/>
        </w:rPr>
        <w:t xml:space="preserve">UBND ngày </w:t>
      </w:r>
      <w:r w:rsidRPr="00031912">
        <w:rPr>
          <w:rFonts w:eastAsia="SimSun"/>
          <w:color w:val="000000"/>
          <w:lang w:val="nb-NO" w:eastAsia="zh-CN"/>
        </w:rPr>
        <w:t xml:space="preserve">13 </w:t>
      </w:r>
      <w:r w:rsidRPr="00031912">
        <w:rPr>
          <w:rFonts w:eastAsia="SimSun"/>
          <w:color w:val="000000"/>
          <w:spacing w:val="-4"/>
          <w:lang w:val="nb-NO" w:eastAsia="zh-CN"/>
        </w:rPr>
        <w:t xml:space="preserve">tháng </w:t>
      </w:r>
      <w:r w:rsidRPr="00031912">
        <w:rPr>
          <w:rFonts w:eastAsia="SimSun"/>
          <w:color w:val="000000"/>
          <w:lang w:val="nb-NO" w:eastAsia="zh-CN"/>
        </w:rPr>
        <w:t xml:space="preserve">5 </w:t>
      </w:r>
      <w:r w:rsidRPr="00031912">
        <w:rPr>
          <w:rFonts w:eastAsia="SimSun"/>
          <w:color w:val="000000"/>
          <w:spacing w:val="-4"/>
          <w:lang w:val="nb-NO" w:eastAsia="zh-CN"/>
        </w:rPr>
        <w:t xml:space="preserve">năm </w:t>
      </w:r>
      <w:r w:rsidRPr="00031912">
        <w:rPr>
          <w:rFonts w:eastAsia="SimSun"/>
          <w:color w:val="000000"/>
          <w:spacing w:val="-3"/>
          <w:lang w:val="nb-NO" w:eastAsia="zh-CN"/>
        </w:rPr>
        <w:t xml:space="preserve">2016 </w:t>
      </w:r>
      <w:r w:rsidRPr="00031912">
        <w:rPr>
          <w:rFonts w:eastAsia="SimSun"/>
          <w:color w:val="000000"/>
          <w:spacing w:val="-4"/>
          <w:lang w:val="nb-NO" w:eastAsia="zh-CN"/>
        </w:rPr>
        <w:t xml:space="preserve">của Ủy </w:t>
      </w:r>
      <w:r w:rsidRPr="00031912">
        <w:rPr>
          <w:rFonts w:eastAsia="SimSun"/>
          <w:color w:val="000000"/>
          <w:lang w:val="nb-NO" w:eastAsia="zh-CN"/>
        </w:rPr>
        <w:t xml:space="preserve">ban </w:t>
      </w:r>
      <w:r w:rsidRPr="00031912">
        <w:rPr>
          <w:rFonts w:eastAsia="SimSun"/>
          <w:color w:val="000000"/>
          <w:spacing w:val="-5"/>
          <w:lang w:val="nb-NO" w:eastAsia="zh-CN"/>
        </w:rPr>
        <w:t xml:space="preserve">nhân </w:t>
      </w:r>
      <w:r w:rsidRPr="00031912">
        <w:rPr>
          <w:rFonts w:eastAsia="SimSun"/>
          <w:color w:val="000000"/>
          <w:spacing w:val="-4"/>
          <w:lang w:val="nb-NO" w:eastAsia="zh-CN"/>
        </w:rPr>
        <w:t xml:space="preserve">dân </w:t>
      </w:r>
      <w:r w:rsidRPr="00031912">
        <w:rPr>
          <w:rFonts w:eastAsia="SimSun"/>
          <w:color w:val="000000"/>
          <w:spacing w:val="-3"/>
          <w:lang w:val="nb-NO" w:eastAsia="zh-CN"/>
        </w:rPr>
        <w:t xml:space="preserve">tỉnh </w:t>
      </w:r>
      <w:r w:rsidRPr="00031912">
        <w:rPr>
          <w:rFonts w:eastAsia="SimSun"/>
          <w:color w:val="000000"/>
          <w:spacing w:val="-4"/>
          <w:lang w:val="nb-NO" w:eastAsia="zh-CN"/>
        </w:rPr>
        <w:t xml:space="preserve">Bến Tre </w:t>
      </w:r>
      <w:r w:rsidRPr="00031912">
        <w:rPr>
          <w:rFonts w:eastAsia="SimSun"/>
          <w:color w:val="000000"/>
          <w:lang w:val="nb-NO" w:eastAsia="zh-CN"/>
        </w:rPr>
        <w:t xml:space="preserve">ban </w:t>
      </w:r>
      <w:r w:rsidRPr="00031912">
        <w:rPr>
          <w:rFonts w:eastAsia="SimSun"/>
          <w:color w:val="000000"/>
          <w:spacing w:val="-5"/>
          <w:lang w:val="nb-NO" w:eastAsia="zh-CN"/>
        </w:rPr>
        <w:t xml:space="preserve">hành quy </w:t>
      </w:r>
      <w:r w:rsidRPr="00031912">
        <w:rPr>
          <w:rFonts w:eastAsia="SimSun"/>
          <w:color w:val="000000"/>
          <w:spacing w:val="-3"/>
          <w:lang w:val="nb-NO" w:eastAsia="zh-CN"/>
        </w:rPr>
        <w:t xml:space="preserve">định về </w:t>
      </w:r>
      <w:r w:rsidRPr="00031912">
        <w:rPr>
          <w:rFonts w:eastAsia="SimSun"/>
          <w:color w:val="000000"/>
          <w:spacing w:val="-4"/>
          <w:lang w:val="nb-NO" w:eastAsia="zh-CN"/>
        </w:rPr>
        <w:t xml:space="preserve">định </w:t>
      </w:r>
      <w:r w:rsidRPr="00031912">
        <w:rPr>
          <w:rFonts w:eastAsia="SimSun"/>
          <w:color w:val="000000"/>
          <w:lang w:val="nb-NO" w:eastAsia="zh-CN"/>
        </w:rPr>
        <w:t xml:space="preserve">mức </w:t>
      </w:r>
      <w:r w:rsidRPr="00031912">
        <w:rPr>
          <w:rFonts w:eastAsia="SimSun"/>
          <w:color w:val="000000"/>
          <w:spacing w:val="-4"/>
          <w:lang w:val="nb-NO" w:eastAsia="zh-CN"/>
        </w:rPr>
        <w:t xml:space="preserve">xây dựng, </w:t>
      </w:r>
      <w:r w:rsidRPr="00031912">
        <w:rPr>
          <w:rFonts w:eastAsia="SimSun"/>
          <w:color w:val="000000"/>
          <w:spacing w:val="-3"/>
          <w:lang w:val="nb-NO" w:eastAsia="zh-CN"/>
        </w:rPr>
        <w:t xml:space="preserve">phân bổ dự toán và </w:t>
      </w:r>
      <w:r w:rsidRPr="00031912">
        <w:rPr>
          <w:rFonts w:eastAsia="SimSun"/>
          <w:color w:val="000000"/>
          <w:spacing w:val="-4"/>
          <w:lang w:val="nb-NO" w:eastAsia="zh-CN"/>
        </w:rPr>
        <w:t>quyết toán kinh phí đối với nhiệm</w:t>
      </w:r>
      <w:r w:rsidRPr="00031912">
        <w:rPr>
          <w:rFonts w:eastAsia="SimSun"/>
          <w:color w:val="000000"/>
          <w:spacing w:val="-13"/>
          <w:lang w:val="nb-NO" w:eastAsia="zh-CN"/>
        </w:rPr>
        <w:t xml:space="preserve"> </w:t>
      </w:r>
      <w:r w:rsidRPr="00031912">
        <w:rPr>
          <w:rFonts w:eastAsia="SimSun"/>
          <w:color w:val="000000"/>
          <w:spacing w:val="-3"/>
          <w:lang w:val="nb-NO" w:eastAsia="zh-CN"/>
        </w:rPr>
        <w:t>vụ</w:t>
      </w:r>
      <w:r w:rsidRPr="00031912">
        <w:rPr>
          <w:rFonts w:eastAsia="SimSun"/>
          <w:color w:val="000000"/>
          <w:spacing w:val="-16"/>
          <w:lang w:val="nb-NO" w:eastAsia="zh-CN"/>
        </w:rPr>
        <w:t xml:space="preserve"> </w:t>
      </w:r>
      <w:r w:rsidRPr="00031912">
        <w:rPr>
          <w:rFonts w:eastAsia="SimSun"/>
          <w:color w:val="000000"/>
          <w:lang w:val="es-ES" w:eastAsia="zh-CN"/>
        </w:rPr>
        <w:t>khoa học và công nghệ</w:t>
      </w:r>
      <w:r w:rsidRPr="00031912">
        <w:rPr>
          <w:rFonts w:eastAsia="SimSun"/>
          <w:color w:val="000000"/>
          <w:spacing w:val="-10"/>
          <w:lang w:val="es-ES" w:eastAsia="zh-CN"/>
        </w:rPr>
        <w:t xml:space="preserve"> </w:t>
      </w:r>
      <w:r w:rsidRPr="00031912">
        <w:rPr>
          <w:rFonts w:eastAsia="SimSun"/>
          <w:color w:val="000000"/>
          <w:spacing w:val="-3"/>
          <w:lang w:val="nb-NO" w:eastAsia="zh-CN"/>
        </w:rPr>
        <w:t>có</w:t>
      </w:r>
      <w:r w:rsidRPr="00031912">
        <w:rPr>
          <w:rFonts w:eastAsia="SimSun"/>
          <w:color w:val="000000"/>
          <w:spacing w:val="-15"/>
          <w:lang w:val="nb-NO" w:eastAsia="zh-CN"/>
        </w:rPr>
        <w:t xml:space="preserve"> </w:t>
      </w:r>
      <w:r w:rsidRPr="00031912">
        <w:rPr>
          <w:rFonts w:eastAsia="SimSun"/>
          <w:color w:val="000000"/>
          <w:lang w:val="nb-NO" w:eastAsia="zh-CN"/>
        </w:rPr>
        <w:t>sử</w:t>
      </w:r>
      <w:r w:rsidRPr="00031912">
        <w:rPr>
          <w:rFonts w:eastAsia="SimSun"/>
          <w:color w:val="000000"/>
          <w:spacing w:val="-17"/>
          <w:lang w:val="nb-NO" w:eastAsia="zh-CN"/>
        </w:rPr>
        <w:t xml:space="preserve"> </w:t>
      </w:r>
      <w:r w:rsidRPr="00031912">
        <w:rPr>
          <w:rFonts w:eastAsia="SimSun"/>
          <w:color w:val="000000"/>
          <w:spacing w:val="-3"/>
          <w:lang w:val="nb-NO" w:eastAsia="zh-CN"/>
        </w:rPr>
        <w:t>dụng</w:t>
      </w:r>
      <w:r w:rsidRPr="00031912">
        <w:rPr>
          <w:rFonts w:eastAsia="SimSun"/>
          <w:color w:val="000000"/>
          <w:spacing w:val="-16"/>
          <w:lang w:val="nb-NO" w:eastAsia="zh-CN"/>
        </w:rPr>
        <w:t xml:space="preserve"> </w:t>
      </w:r>
      <w:r w:rsidRPr="00031912">
        <w:rPr>
          <w:rFonts w:eastAsia="SimSun"/>
          <w:color w:val="000000"/>
          <w:spacing w:val="-3"/>
          <w:lang w:val="nb-NO" w:eastAsia="zh-CN"/>
        </w:rPr>
        <w:t>ngân</w:t>
      </w:r>
      <w:r w:rsidRPr="00031912">
        <w:rPr>
          <w:rFonts w:eastAsia="SimSun"/>
          <w:color w:val="000000"/>
          <w:spacing w:val="-15"/>
          <w:lang w:val="nb-NO" w:eastAsia="zh-CN"/>
        </w:rPr>
        <w:t xml:space="preserve"> </w:t>
      </w:r>
      <w:r w:rsidRPr="00031912">
        <w:rPr>
          <w:rFonts w:eastAsia="SimSun"/>
          <w:color w:val="000000"/>
          <w:spacing w:val="-4"/>
          <w:lang w:val="nb-NO" w:eastAsia="zh-CN"/>
        </w:rPr>
        <w:t>sách</w:t>
      </w:r>
      <w:r w:rsidRPr="00031912">
        <w:rPr>
          <w:rFonts w:eastAsia="SimSun"/>
          <w:color w:val="000000"/>
          <w:spacing w:val="-16"/>
          <w:lang w:val="nb-NO" w:eastAsia="zh-CN"/>
        </w:rPr>
        <w:t xml:space="preserve"> </w:t>
      </w:r>
      <w:r w:rsidRPr="00031912">
        <w:rPr>
          <w:rFonts w:eastAsia="SimSun"/>
          <w:color w:val="000000"/>
          <w:lang w:val="nb-NO" w:eastAsia="zh-CN"/>
        </w:rPr>
        <w:t>nhà</w:t>
      </w:r>
      <w:r w:rsidRPr="00031912">
        <w:rPr>
          <w:rFonts w:eastAsia="SimSun"/>
          <w:color w:val="000000"/>
          <w:spacing w:val="-14"/>
          <w:lang w:val="nb-NO" w:eastAsia="zh-CN"/>
        </w:rPr>
        <w:t xml:space="preserve"> </w:t>
      </w:r>
      <w:r w:rsidRPr="00031912">
        <w:rPr>
          <w:rFonts w:eastAsia="SimSun"/>
          <w:color w:val="000000"/>
          <w:spacing w:val="-3"/>
          <w:lang w:val="nb-NO" w:eastAsia="zh-CN"/>
        </w:rPr>
        <w:t>nước</w:t>
      </w:r>
      <w:r w:rsidRPr="00031912">
        <w:rPr>
          <w:rFonts w:eastAsia="SimSun"/>
          <w:color w:val="000000"/>
          <w:spacing w:val="-15"/>
          <w:lang w:val="nb-NO" w:eastAsia="zh-CN"/>
        </w:rPr>
        <w:t xml:space="preserve"> </w:t>
      </w:r>
      <w:r w:rsidRPr="00031912">
        <w:rPr>
          <w:rFonts w:eastAsia="SimSun"/>
          <w:color w:val="000000"/>
          <w:spacing w:val="-3"/>
          <w:lang w:val="nb-NO" w:eastAsia="zh-CN"/>
        </w:rPr>
        <w:t>trên</w:t>
      </w:r>
      <w:r w:rsidRPr="00031912">
        <w:rPr>
          <w:rFonts w:eastAsia="SimSun"/>
          <w:color w:val="000000"/>
          <w:spacing w:val="-16"/>
          <w:lang w:val="nb-NO" w:eastAsia="zh-CN"/>
        </w:rPr>
        <w:t xml:space="preserve"> </w:t>
      </w:r>
      <w:r w:rsidRPr="00031912">
        <w:rPr>
          <w:rFonts w:eastAsia="SimSun"/>
          <w:color w:val="000000"/>
          <w:spacing w:val="-3"/>
          <w:lang w:val="nb-NO" w:eastAsia="zh-CN"/>
        </w:rPr>
        <w:t>địa</w:t>
      </w:r>
      <w:r w:rsidRPr="00031912">
        <w:rPr>
          <w:rFonts w:eastAsia="SimSun"/>
          <w:color w:val="000000"/>
          <w:spacing w:val="-14"/>
          <w:lang w:val="nb-NO" w:eastAsia="zh-CN"/>
        </w:rPr>
        <w:t xml:space="preserve"> </w:t>
      </w:r>
      <w:r w:rsidRPr="00031912">
        <w:rPr>
          <w:rFonts w:eastAsia="SimSun"/>
          <w:color w:val="000000"/>
          <w:spacing w:val="-4"/>
          <w:lang w:val="nb-NO" w:eastAsia="zh-CN"/>
        </w:rPr>
        <w:t>bàn</w:t>
      </w:r>
      <w:r w:rsidRPr="00031912">
        <w:rPr>
          <w:rFonts w:eastAsia="SimSun"/>
          <w:color w:val="000000"/>
          <w:spacing w:val="-11"/>
          <w:lang w:val="nb-NO" w:eastAsia="zh-CN"/>
        </w:rPr>
        <w:t xml:space="preserve"> </w:t>
      </w:r>
      <w:r w:rsidRPr="00031912">
        <w:rPr>
          <w:rFonts w:eastAsia="SimSun"/>
          <w:color w:val="000000"/>
          <w:spacing w:val="-3"/>
          <w:lang w:val="nb-NO" w:eastAsia="zh-CN"/>
        </w:rPr>
        <w:t xml:space="preserve">tỉnh </w:t>
      </w:r>
      <w:r w:rsidRPr="00031912">
        <w:rPr>
          <w:rFonts w:eastAsia="SimSun"/>
          <w:color w:val="000000"/>
          <w:spacing w:val="-4"/>
          <w:lang w:val="nb-NO" w:eastAsia="zh-CN"/>
        </w:rPr>
        <w:t xml:space="preserve">Bến Tre. </w:t>
      </w:r>
    </w:p>
    <w:p w:rsidR="00AB6F8F" w:rsidRPr="00031912" w:rsidRDefault="00AB6F8F" w:rsidP="00AB6F8F">
      <w:pPr>
        <w:spacing w:before="60" w:line="276" w:lineRule="auto"/>
        <w:ind w:left="1" w:firstLineChars="252" w:firstLine="706"/>
        <w:jc w:val="both"/>
        <w:rPr>
          <w:rFonts w:eastAsia="SimSun"/>
          <w:color w:val="000000"/>
          <w:lang w:val="nb-NO" w:eastAsia="zh-CN"/>
        </w:rPr>
      </w:pPr>
      <w:r w:rsidRPr="00031912">
        <w:rPr>
          <w:rFonts w:eastAsia="SimSun"/>
          <w:color w:val="000000"/>
          <w:lang w:val="vi-VN" w:eastAsia="zh-CN"/>
        </w:rPr>
        <w:lastRenderedPageBreak/>
        <w:t xml:space="preserve">2. Chi công tác phí, tổ chức các hội nghị sơ kết, tổng kết Chương trình </w:t>
      </w:r>
      <w:r w:rsidRPr="00031912">
        <w:rPr>
          <w:rFonts w:eastAsia="SimSun"/>
          <w:color w:val="000000"/>
          <w:lang w:val="nb-NO" w:eastAsia="zh-CN"/>
        </w:rPr>
        <w:t>1322</w:t>
      </w:r>
      <w:r w:rsidR="000D0BB2" w:rsidRPr="00031912">
        <w:rPr>
          <w:rFonts w:eastAsia="SimSun"/>
          <w:color w:val="000000"/>
          <w:lang w:val="vi-VN" w:eastAsia="zh-CN"/>
        </w:rPr>
        <w:t xml:space="preserve">: </w:t>
      </w:r>
      <w:r w:rsidR="000D0BB2" w:rsidRPr="00031912">
        <w:rPr>
          <w:rFonts w:eastAsia="SimSun"/>
          <w:color w:val="000000"/>
          <w:lang w:val="nb-NO" w:eastAsia="zh-CN"/>
        </w:rPr>
        <w:t>á</w:t>
      </w:r>
      <w:r w:rsidRPr="00031912">
        <w:rPr>
          <w:rFonts w:eastAsia="SimSun"/>
          <w:color w:val="000000"/>
          <w:lang w:val="nb-NO" w:eastAsia="zh-CN"/>
        </w:rPr>
        <w:t>p dụng mức chi theo quy định tại Nghị quyết số 18/2017/NQ-HĐND ngày 05 tháng 12 năm 2017 của Hội đồng nhân dân tỉnh Bến Tre quy định chế độ công tác phí, chế độ chi hội nghị trên địa bàn tỉnh Bến Tre.</w:t>
      </w:r>
    </w:p>
    <w:p w:rsidR="00AB6F8F" w:rsidRPr="00031912" w:rsidRDefault="00AB6F8F" w:rsidP="00AB6F8F">
      <w:pPr>
        <w:spacing w:before="60" w:line="276" w:lineRule="auto"/>
        <w:ind w:left="1" w:firstLineChars="252" w:firstLine="706"/>
        <w:jc w:val="both"/>
        <w:rPr>
          <w:rFonts w:eastAsia="SimSun"/>
          <w:color w:val="000000"/>
          <w:position w:val="-1"/>
          <w:lang w:val="vi-VN" w:eastAsia="zh-CN"/>
        </w:rPr>
      </w:pPr>
      <w:r w:rsidRPr="00031912">
        <w:rPr>
          <w:rFonts w:eastAsia="SimSun"/>
          <w:color w:val="000000"/>
          <w:lang w:val="vi-VN" w:eastAsia="zh-CN"/>
        </w:rPr>
        <w:t>3. Chi văn phòng phẩm, thanh toán dịch vụ công cộng (tiền điện, nước, thông tin liên lạc):</w:t>
      </w:r>
      <w:r w:rsidR="00AB2309" w:rsidRPr="00031912">
        <w:rPr>
          <w:rFonts w:eastAsia="SimSun"/>
          <w:color w:val="000000"/>
          <w:lang w:val="vi-VN" w:eastAsia="zh-CN"/>
        </w:rPr>
        <w:t xml:space="preserve"> t</w:t>
      </w:r>
      <w:r w:rsidRPr="00031912">
        <w:rPr>
          <w:rFonts w:eastAsia="SimSun"/>
          <w:color w:val="000000"/>
          <w:position w:val="-1"/>
          <w:lang w:val="vi-VN" w:eastAsia="zh-CN"/>
        </w:rPr>
        <w:t>hực hiện thanh toán theo hợp đồng và thực tế phát sinh trong phạm vi dự toán được phê duyệt.</w:t>
      </w:r>
    </w:p>
    <w:p w:rsidR="00AB6F8F" w:rsidRPr="00031912" w:rsidRDefault="00AB6F8F" w:rsidP="00AB6F8F">
      <w:pPr>
        <w:spacing w:before="60" w:line="276" w:lineRule="auto"/>
        <w:ind w:left="1" w:firstLineChars="252" w:firstLine="706"/>
        <w:jc w:val="both"/>
        <w:rPr>
          <w:rFonts w:eastAsia="SimSun"/>
          <w:color w:val="000000"/>
          <w:lang w:val="vi-VN" w:eastAsia="zh-CN"/>
        </w:rPr>
      </w:pPr>
      <w:r w:rsidRPr="00031912">
        <w:rPr>
          <w:rFonts w:eastAsia="SimSun"/>
          <w:color w:val="000000"/>
          <w:lang w:val="vi-VN" w:eastAsia="zh-CN"/>
        </w:rPr>
        <w:t xml:space="preserve">4. Tôn vinh, khen thưởng tập thể, cá nhân có thành tích cao trong hoạt động nâng cao năng suất chất lượng: </w:t>
      </w:r>
    </w:p>
    <w:p w:rsidR="00AB6F8F" w:rsidRPr="00031912" w:rsidRDefault="00AB6F8F" w:rsidP="00AB6F8F">
      <w:pPr>
        <w:spacing w:before="60" w:line="276" w:lineRule="auto"/>
        <w:ind w:firstLine="709"/>
        <w:jc w:val="both"/>
        <w:rPr>
          <w:rFonts w:eastAsia="SimSun"/>
          <w:color w:val="000000"/>
          <w:position w:val="-1"/>
          <w:lang w:val="vi-VN" w:eastAsia="zh-CN"/>
        </w:rPr>
      </w:pPr>
      <w:r w:rsidRPr="009A03AA">
        <w:rPr>
          <w:rFonts w:eastAsia="SimSun"/>
          <w:position w:val="-1"/>
          <w:lang w:val="vi-VN" w:eastAsia="zh-CN"/>
        </w:rPr>
        <w:t xml:space="preserve">a) Căn cứ theo điều kiện cụ thể, Sở Khoa học và Công nghệ </w:t>
      </w:r>
      <w:r w:rsidR="006F41D4" w:rsidRPr="009A03AA">
        <w:rPr>
          <w:rFonts w:eastAsia="SimSun"/>
          <w:position w:val="-1"/>
          <w:lang w:val="vi-VN" w:eastAsia="zh-CN"/>
        </w:rPr>
        <w:t xml:space="preserve">phối hợp </w:t>
      </w:r>
      <w:r w:rsidR="00020485" w:rsidRPr="009A03AA">
        <w:rPr>
          <w:rFonts w:eastAsia="SimSun"/>
          <w:position w:val="-1"/>
          <w:lang w:val="vi-VN" w:eastAsia="zh-CN"/>
        </w:rPr>
        <w:t xml:space="preserve">Sở Nội vụ </w:t>
      </w:r>
      <w:r w:rsidR="00196A7D" w:rsidRPr="009A03AA">
        <w:rPr>
          <w:rFonts w:eastAsia="SimSun"/>
          <w:position w:val="-1"/>
          <w:lang w:val="vi-VN" w:eastAsia="zh-CN"/>
        </w:rPr>
        <w:t>đề xuất</w:t>
      </w:r>
      <w:r w:rsidR="00020485" w:rsidRPr="009A03AA">
        <w:rPr>
          <w:rFonts w:eastAsia="SimSun"/>
          <w:position w:val="-1"/>
          <w:lang w:val="vi-VN" w:eastAsia="zh-CN"/>
        </w:rPr>
        <w:t xml:space="preserve"> Hội đồng Thi đua Khen thưởng tỉnh</w:t>
      </w:r>
      <w:r w:rsidR="00AC14FB" w:rsidRPr="009A03AA">
        <w:rPr>
          <w:rFonts w:eastAsia="SimSun"/>
          <w:position w:val="-1"/>
          <w:lang w:val="vi-VN" w:eastAsia="zh-CN"/>
        </w:rPr>
        <w:t>,</w:t>
      </w:r>
      <w:r w:rsidR="00020485" w:rsidRPr="009A03AA">
        <w:rPr>
          <w:rFonts w:eastAsia="SimSun"/>
          <w:position w:val="-1"/>
          <w:lang w:val="vi-VN" w:eastAsia="zh-CN"/>
        </w:rPr>
        <w:t xml:space="preserve"> quy chế xét chọn </w:t>
      </w:r>
      <w:r w:rsidRPr="009A03AA">
        <w:rPr>
          <w:rFonts w:eastAsia="SimSun"/>
          <w:position w:val="-1"/>
          <w:lang w:val="vi-VN" w:eastAsia="zh-CN"/>
        </w:rPr>
        <w:t xml:space="preserve">tập thể, cá nhân </w:t>
      </w:r>
      <w:r w:rsidR="00690DAA" w:rsidRPr="009A03AA">
        <w:rPr>
          <w:rFonts w:eastAsia="SimSun"/>
          <w:position w:val="-1"/>
          <w:lang w:val="vi-VN" w:eastAsia="zh-CN"/>
        </w:rPr>
        <w:t>đạt</w:t>
      </w:r>
      <w:r w:rsidRPr="009A03AA">
        <w:rPr>
          <w:rFonts w:eastAsia="SimSun"/>
          <w:position w:val="-1"/>
          <w:lang w:val="vi-VN" w:eastAsia="zh-CN"/>
        </w:rPr>
        <w:t xml:space="preserve"> thành tích cao trong </w:t>
      </w:r>
      <w:r w:rsidR="00690DAA" w:rsidRPr="009A03AA">
        <w:rPr>
          <w:rFonts w:eastAsia="SimSun"/>
          <w:position w:val="-1"/>
          <w:lang w:val="vi-VN" w:eastAsia="zh-CN"/>
        </w:rPr>
        <w:t xml:space="preserve">các </w:t>
      </w:r>
      <w:r w:rsidRPr="009A03AA">
        <w:rPr>
          <w:rFonts w:eastAsia="SimSun"/>
          <w:position w:val="-1"/>
          <w:lang w:val="vi-VN" w:eastAsia="zh-CN"/>
        </w:rPr>
        <w:t>hoạt động nâng cao năng suất chất lượng</w:t>
      </w:r>
      <w:r w:rsidR="00020485" w:rsidRPr="009A03AA">
        <w:rPr>
          <w:rFonts w:eastAsia="SimSun"/>
          <w:position w:val="-1"/>
          <w:lang w:val="vi-VN" w:eastAsia="zh-CN"/>
        </w:rPr>
        <w:t>,</w:t>
      </w:r>
      <w:r w:rsidRPr="009A03AA">
        <w:rPr>
          <w:rFonts w:eastAsia="SimSun"/>
          <w:position w:val="-1"/>
          <w:lang w:val="vi-VN" w:eastAsia="zh-CN"/>
        </w:rPr>
        <w:t xml:space="preserve"> theo quy định </w:t>
      </w:r>
      <w:r w:rsidR="00020485" w:rsidRPr="009A03AA">
        <w:rPr>
          <w:lang w:val="vi-VN"/>
        </w:rPr>
        <w:t>của pháp luật về thi đua, khen thưởng</w:t>
      </w:r>
      <w:r w:rsidRPr="009A03AA">
        <w:rPr>
          <w:rFonts w:eastAsia="SimSun"/>
          <w:position w:val="-1"/>
          <w:lang w:val="vi-VN" w:eastAsia="zh-CN"/>
        </w:rPr>
        <w:t>.</w:t>
      </w:r>
      <w:r w:rsidR="00690DAA" w:rsidRPr="009A03AA">
        <w:rPr>
          <w:rFonts w:eastAsia="SimSun"/>
          <w:position w:val="-1"/>
          <w:lang w:val="vi-VN" w:eastAsia="zh-CN"/>
        </w:rPr>
        <w:t xml:space="preserve"> Đồng</w:t>
      </w:r>
      <w:r w:rsidR="00690DAA" w:rsidRPr="00031912">
        <w:rPr>
          <w:rFonts w:eastAsia="SimSun"/>
          <w:color w:val="000000"/>
          <w:position w:val="-1"/>
          <w:lang w:val="vi-VN" w:eastAsia="zh-CN"/>
        </w:rPr>
        <w:t xml:space="preserve"> thời, </w:t>
      </w:r>
      <w:r w:rsidR="00690DAA" w:rsidRPr="00031912">
        <w:rPr>
          <w:lang w:val="vi-VN"/>
        </w:rPr>
        <w:t xml:space="preserve">đề xuất Ủy ban nhân dân tỉnh xây dựng kế hoạch tổ chức tôn vinh, khen thưởng các tập thể, cá nhân </w:t>
      </w:r>
      <w:r w:rsidR="009E733C" w:rsidRPr="00031912">
        <w:rPr>
          <w:lang w:val="vi-VN"/>
        </w:rPr>
        <w:t>đạt thành tích trong hoạt động này.</w:t>
      </w:r>
    </w:p>
    <w:p w:rsidR="00AB6F8F" w:rsidRPr="00031912" w:rsidRDefault="009E733C" w:rsidP="00AB6F8F">
      <w:pPr>
        <w:spacing w:before="60" w:line="276" w:lineRule="auto"/>
        <w:ind w:firstLine="709"/>
        <w:jc w:val="both"/>
        <w:rPr>
          <w:rFonts w:eastAsia="SimSun"/>
          <w:color w:val="000000"/>
          <w:position w:val="-1"/>
          <w:lang w:val="vi-VN" w:eastAsia="zh-CN"/>
        </w:rPr>
      </w:pPr>
      <w:r w:rsidRPr="00031912">
        <w:rPr>
          <w:rFonts w:eastAsia="SimSun"/>
          <w:color w:val="000000"/>
          <w:position w:val="-1"/>
          <w:lang w:val="vi-VN" w:eastAsia="zh-CN"/>
        </w:rPr>
        <w:t xml:space="preserve">b) </w:t>
      </w:r>
      <w:r w:rsidR="00AB6F8F" w:rsidRPr="00031912">
        <w:rPr>
          <w:rFonts w:eastAsia="SimSun"/>
          <w:color w:val="000000"/>
          <w:position w:val="-1"/>
          <w:lang w:val="vi-VN" w:eastAsia="zh-CN"/>
        </w:rPr>
        <w:t>Trong trường hợp huy động các nguồn kinh phí hợp pháp khác (không phải nguồn ngân sách nhà nước) từ các tổ chức, cá nhân ở trong nước và nước ngoài để tôn vinh, khen thưởng cho các tập thể, cá nhân có thành tích cao trong hoạt động nâng cao năng suất chất lượ</w:t>
      </w:r>
      <w:r w:rsidR="00C100CE" w:rsidRPr="00031912">
        <w:rPr>
          <w:rFonts w:eastAsia="SimSun"/>
          <w:color w:val="000000"/>
          <w:position w:val="-1"/>
          <w:lang w:val="vi-VN" w:eastAsia="zh-CN"/>
        </w:rPr>
        <w:t>ng: n</w:t>
      </w:r>
      <w:r w:rsidR="00AB6F8F" w:rsidRPr="00031912">
        <w:rPr>
          <w:rFonts w:eastAsia="SimSun"/>
          <w:color w:val="000000"/>
          <w:position w:val="-1"/>
          <w:lang w:val="vi-VN" w:eastAsia="zh-CN"/>
        </w:rPr>
        <w:t>ội dung và mức chi thực hiện theo quy chế khen thưởng cụ thể của các tổ chức, cá nhân tài trợ sau khi đã được cơ quan có thẩm quyền đồng ý cho tổ chức, cá nhân đó tổ chức khen thưởng theo quy định của pháp luật.</w:t>
      </w:r>
    </w:p>
    <w:p w:rsidR="00AB6F8F" w:rsidRPr="00031912" w:rsidRDefault="00AB6F8F" w:rsidP="00AB6F8F">
      <w:pPr>
        <w:spacing w:before="60" w:line="276" w:lineRule="auto"/>
        <w:ind w:left="1" w:firstLineChars="252" w:firstLine="706"/>
        <w:jc w:val="both"/>
        <w:rPr>
          <w:rFonts w:eastAsia="SimSun"/>
          <w:color w:val="000000"/>
          <w:position w:val="-1"/>
          <w:lang w:val="vi-VN" w:eastAsia="zh-CN"/>
        </w:rPr>
      </w:pPr>
      <w:r w:rsidRPr="00031912">
        <w:rPr>
          <w:rFonts w:eastAsia="SimSun"/>
          <w:color w:val="000000"/>
          <w:lang w:val="vi-VN" w:eastAsia="zh-CN"/>
        </w:rPr>
        <w:t xml:space="preserve">5. Chi các hoạt động hợp tác quốc tế về năng suất chất lượng: </w:t>
      </w:r>
      <w:r w:rsidR="00D83EB5" w:rsidRPr="00031912">
        <w:rPr>
          <w:rFonts w:eastAsia="SimSun"/>
          <w:color w:val="000000"/>
          <w:position w:val="-1"/>
          <w:lang w:val="vi-VN" w:eastAsia="zh-CN"/>
        </w:rPr>
        <w:t>á</w:t>
      </w:r>
      <w:r w:rsidRPr="00031912">
        <w:rPr>
          <w:rFonts w:eastAsia="SimSun"/>
          <w:color w:val="000000"/>
          <w:position w:val="-1"/>
          <w:lang w:val="vi-VN" w:eastAsia="zh-CN"/>
        </w:rPr>
        <w:t>p dụng mức chi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 Nghị quyết số 20/2019/NQ-HĐND ngày 14 tháng 10 năm 2019 của Hội đồng nhân dân tỉnh Bến Tre về việc quy định chế độ tiếp khách nước ngoài làm việc, chế độ chi tổ chức hội nghị, hội thảo quốc tế và chế độ chi tiếp khách trong nước trên địa bàn tỉnh Bến Tre.</w:t>
      </w:r>
    </w:p>
    <w:p w:rsidR="00AB6F8F" w:rsidRPr="00031912" w:rsidRDefault="00AB6F8F" w:rsidP="00AB6F8F">
      <w:pPr>
        <w:shd w:val="clear" w:color="auto" w:fill="FFFFFF"/>
        <w:spacing w:before="60" w:line="276" w:lineRule="auto"/>
        <w:ind w:firstLine="709"/>
        <w:jc w:val="both"/>
        <w:rPr>
          <w:b/>
          <w:bCs/>
          <w:color w:val="000000"/>
          <w:lang w:val="vi-VN"/>
        </w:rPr>
      </w:pPr>
      <w:r w:rsidRPr="00031912">
        <w:rPr>
          <w:b/>
          <w:bCs/>
          <w:color w:val="000000"/>
          <w:lang w:val="vi-VN"/>
        </w:rPr>
        <w:t>Điều 8. Nguồn kinh phí thực hiện</w:t>
      </w:r>
    </w:p>
    <w:p w:rsidR="00AB6F8F" w:rsidRPr="00031912" w:rsidRDefault="00AB6F8F" w:rsidP="00AB6F8F">
      <w:pPr>
        <w:shd w:val="clear" w:color="auto" w:fill="FFFFFF"/>
        <w:spacing w:before="60" w:line="276" w:lineRule="auto"/>
        <w:ind w:firstLine="709"/>
        <w:jc w:val="both"/>
        <w:rPr>
          <w:bCs/>
          <w:color w:val="000000"/>
          <w:lang w:val="vi-VN"/>
        </w:rPr>
      </w:pPr>
      <w:bookmarkStart w:id="3" w:name="_hlk18847864"/>
      <w:r w:rsidRPr="00031912">
        <w:rPr>
          <w:bCs/>
          <w:color w:val="000000"/>
          <w:lang w:val="vi-VN"/>
        </w:rPr>
        <w:t>1. Nguồn sự nghiệp khoa học và công nghệ được bố trí trong dự toán ngân sách hàng năm của tỉnh theo phân cấp hiện hành.</w:t>
      </w:r>
    </w:p>
    <w:p w:rsidR="00AB6F8F" w:rsidRPr="00031912" w:rsidRDefault="00AB6F8F" w:rsidP="00AB6F8F">
      <w:pPr>
        <w:shd w:val="clear" w:color="auto" w:fill="FFFFFF"/>
        <w:spacing w:before="60" w:line="276" w:lineRule="auto"/>
        <w:ind w:firstLine="709"/>
        <w:jc w:val="both"/>
        <w:rPr>
          <w:bCs/>
          <w:color w:val="000000"/>
          <w:lang w:val="vi-VN"/>
        </w:rPr>
      </w:pPr>
      <w:r w:rsidRPr="00031912">
        <w:rPr>
          <w:bCs/>
          <w:color w:val="000000"/>
          <w:lang w:val="vi-VN"/>
        </w:rPr>
        <w:t>2. Nguồn tài trợ, hỗ trợ của các tổ chức, cá nhân và các nguồn kinh phí khác theo quy định của pháp luật.</w:t>
      </w:r>
    </w:p>
    <w:p w:rsidR="00AB6F8F" w:rsidRPr="00031912" w:rsidRDefault="00AB6F8F" w:rsidP="00AB6F8F">
      <w:pPr>
        <w:shd w:val="clear" w:color="auto" w:fill="FFFFFF"/>
        <w:spacing w:before="60" w:line="276" w:lineRule="auto"/>
        <w:ind w:firstLine="720"/>
        <w:jc w:val="both"/>
        <w:rPr>
          <w:color w:val="000000"/>
          <w:lang w:val="vi-VN"/>
        </w:rPr>
      </w:pPr>
      <w:bookmarkStart w:id="4" w:name="dieu_9"/>
      <w:bookmarkEnd w:id="3"/>
      <w:r w:rsidRPr="00031912">
        <w:rPr>
          <w:b/>
          <w:bCs/>
          <w:color w:val="000000"/>
          <w:lang w:val="pl-PL"/>
        </w:rPr>
        <w:t>Điều 9. Tổ chức thực hiện</w:t>
      </w:r>
      <w:bookmarkEnd w:id="4"/>
    </w:p>
    <w:p w:rsidR="00AB6F8F" w:rsidRPr="00031912" w:rsidRDefault="00AB6F8F" w:rsidP="00AB6F8F">
      <w:pPr>
        <w:shd w:val="clear" w:color="auto" w:fill="FFFFFF"/>
        <w:spacing w:before="60" w:line="276" w:lineRule="auto"/>
        <w:ind w:firstLine="720"/>
        <w:jc w:val="both"/>
        <w:rPr>
          <w:color w:val="000000"/>
          <w:lang w:val="vi-VN"/>
        </w:rPr>
      </w:pPr>
      <w:r w:rsidRPr="00031912">
        <w:rPr>
          <w:color w:val="000000"/>
          <w:lang w:val="pl-PL"/>
        </w:rPr>
        <w:t>1. Ủy ban nhân dân tỉnh triển khai thực hiện Nghị quyết này.</w:t>
      </w:r>
    </w:p>
    <w:p w:rsidR="00AB6F8F" w:rsidRPr="00031912" w:rsidRDefault="00AB6F8F" w:rsidP="00AB6F8F">
      <w:pPr>
        <w:shd w:val="clear" w:color="auto" w:fill="FFFFFF"/>
        <w:spacing w:before="60" w:line="276" w:lineRule="auto"/>
        <w:ind w:firstLine="720"/>
        <w:jc w:val="both"/>
        <w:rPr>
          <w:color w:val="000000"/>
          <w:lang w:val="vi-VN"/>
        </w:rPr>
      </w:pPr>
      <w:r w:rsidRPr="00031912">
        <w:rPr>
          <w:color w:val="000000"/>
          <w:lang w:val="pl-PL"/>
        </w:rPr>
        <w:lastRenderedPageBreak/>
        <w:t xml:space="preserve">2. Thường trực Hội đồng nhân </w:t>
      </w:r>
      <w:r w:rsidR="00D83EB5" w:rsidRPr="00031912">
        <w:rPr>
          <w:color w:val="000000"/>
          <w:lang w:val="pl-PL"/>
        </w:rPr>
        <w:t xml:space="preserve">dân, các Ban Hội đồng nhân dân </w:t>
      </w:r>
      <w:r w:rsidRPr="00031912">
        <w:rPr>
          <w:color w:val="000000"/>
          <w:lang w:val="pl-PL"/>
        </w:rPr>
        <w:t>và đại biểu Hội đồng nhân dân tỉnh giám sát việc thực hiện Nghị quyết.</w:t>
      </w:r>
    </w:p>
    <w:p w:rsidR="00AB6F8F" w:rsidRPr="00031912" w:rsidRDefault="00AB6F8F" w:rsidP="00AB6F8F">
      <w:pPr>
        <w:shd w:val="clear" w:color="auto" w:fill="FFFFFF"/>
        <w:spacing w:before="60" w:line="276" w:lineRule="auto"/>
        <w:ind w:firstLine="720"/>
        <w:jc w:val="both"/>
        <w:rPr>
          <w:color w:val="000000"/>
          <w:lang w:val="vi-VN"/>
        </w:rPr>
      </w:pPr>
      <w:r w:rsidRPr="00031912">
        <w:rPr>
          <w:color w:val="000000"/>
          <w:lang w:val="pl-PL"/>
        </w:rPr>
        <w:t>3. Trường hợp các văn bản dẫn chiếu tại Nghị quyết này được sửa đổi, bổ sung, thay thế thì thực hiện theo các văn bản sửa đổi, bổ sung hoặc thay thế.</w:t>
      </w:r>
    </w:p>
    <w:p w:rsidR="00AB6F8F" w:rsidRPr="00031912" w:rsidRDefault="00AB6F8F" w:rsidP="00AB6F8F">
      <w:pPr>
        <w:shd w:val="solid" w:color="FFFFFF" w:fill="auto"/>
        <w:spacing w:before="60" w:line="276" w:lineRule="auto"/>
        <w:ind w:firstLine="720"/>
        <w:jc w:val="both"/>
        <w:rPr>
          <w:rFonts w:eastAsia="SimSun"/>
          <w:color w:val="000000"/>
          <w:lang w:val="vi-VN" w:eastAsia="zh-CN"/>
        </w:rPr>
      </w:pPr>
      <w:r w:rsidRPr="00031912">
        <w:rPr>
          <w:rFonts w:eastAsia="SimSun"/>
          <w:color w:val="000000"/>
          <w:lang w:val="vi-VN" w:eastAsia="zh-CN"/>
        </w:rPr>
        <w:t xml:space="preserve">Nghị quyết này đã được Hội đồng nhân dân tỉnh Bến Tre </w:t>
      </w:r>
      <w:r w:rsidR="00C956C8" w:rsidRPr="00031912">
        <w:rPr>
          <w:rFonts w:eastAsia="SimSun"/>
          <w:color w:val="000000"/>
          <w:lang w:val="vi-VN" w:eastAsia="zh-CN"/>
        </w:rPr>
        <w:t>k</w:t>
      </w:r>
      <w:r w:rsidRPr="00031912">
        <w:rPr>
          <w:rFonts w:eastAsia="SimSun"/>
          <w:color w:val="000000"/>
          <w:lang w:val="vi-VN" w:eastAsia="zh-CN"/>
        </w:rPr>
        <w:t xml:space="preserve">hoá X, </w:t>
      </w:r>
      <w:r w:rsidR="00C956C8" w:rsidRPr="00031912">
        <w:rPr>
          <w:rFonts w:eastAsia="SimSun"/>
          <w:color w:val="000000"/>
          <w:lang w:val="vi-VN" w:eastAsia="zh-CN"/>
        </w:rPr>
        <w:t>k</w:t>
      </w:r>
      <w:r w:rsidRPr="00031912">
        <w:rPr>
          <w:rFonts w:eastAsia="SimSun"/>
          <w:color w:val="000000"/>
          <w:lang w:val="vi-VN" w:eastAsia="zh-CN"/>
        </w:rPr>
        <w:t xml:space="preserve">ỳ họp thứ </w:t>
      </w:r>
      <w:r w:rsidR="009E733C" w:rsidRPr="00031912">
        <w:rPr>
          <w:rFonts w:eastAsia="SimSun"/>
          <w:color w:val="000000"/>
          <w:lang w:val="vi-VN" w:eastAsia="zh-CN"/>
        </w:rPr>
        <w:t xml:space="preserve">5 </w:t>
      </w:r>
      <w:r w:rsidR="00BD728C" w:rsidRPr="00031912">
        <w:rPr>
          <w:rFonts w:eastAsia="SimSun"/>
          <w:color w:val="000000"/>
          <w:lang w:val="vi-VN" w:eastAsia="zh-CN"/>
        </w:rPr>
        <w:t xml:space="preserve">thông qua ngày </w:t>
      </w:r>
      <w:r w:rsidR="0005093B" w:rsidRPr="00031912">
        <w:rPr>
          <w:rFonts w:eastAsia="SimSun"/>
          <w:color w:val="000000"/>
          <w:lang w:val="vi-VN" w:eastAsia="zh-CN"/>
        </w:rPr>
        <w:t>13</w:t>
      </w:r>
      <w:r w:rsidR="00C956C8" w:rsidRPr="00031912">
        <w:rPr>
          <w:rFonts w:eastAsia="SimSun"/>
          <w:color w:val="000000"/>
          <w:lang w:val="vi-VN" w:eastAsia="zh-CN"/>
        </w:rPr>
        <w:t xml:space="preserve"> tháng 7</w:t>
      </w:r>
      <w:r w:rsidRPr="00031912">
        <w:rPr>
          <w:rFonts w:eastAsia="SimSun"/>
          <w:color w:val="000000"/>
          <w:lang w:val="vi-VN" w:eastAsia="zh-CN"/>
        </w:rPr>
        <w:t xml:space="preserve"> năm 2022 và có hiệu lực từ</w:t>
      </w:r>
      <w:r w:rsidR="00C956C8" w:rsidRPr="00031912">
        <w:rPr>
          <w:rFonts w:eastAsia="SimSun"/>
          <w:color w:val="000000"/>
          <w:lang w:val="vi-VN" w:eastAsia="zh-CN"/>
        </w:rPr>
        <w:t xml:space="preserve"> ngày</w:t>
      </w:r>
      <w:r w:rsidR="0005093B" w:rsidRPr="00031912">
        <w:rPr>
          <w:rFonts w:eastAsia="SimSun"/>
          <w:color w:val="000000"/>
          <w:lang w:val="vi-VN" w:eastAsia="zh-CN"/>
        </w:rPr>
        <w:t xml:space="preserve"> 23</w:t>
      </w:r>
      <w:r w:rsidR="00C956C8" w:rsidRPr="00031912">
        <w:rPr>
          <w:rFonts w:eastAsia="SimSun"/>
          <w:color w:val="000000"/>
          <w:lang w:val="vi-VN" w:eastAsia="zh-CN"/>
        </w:rPr>
        <w:t xml:space="preserve"> tháng 7</w:t>
      </w:r>
      <w:r w:rsidRPr="00031912">
        <w:rPr>
          <w:rFonts w:eastAsia="SimSun"/>
          <w:color w:val="000000"/>
          <w:lang w:val="vi-VN" w:eastAsia="zh-CN"/>
        </w:rPr>
        <w:t xml:space="preserve"> năm 2022./.</w:t>
      </w:r>
    </w:p>
    <w:p w:rsidR="00F81C59" w:rsidRPr="00D436E6" w:rsidRDefault="00F81C59" w:rsidP="00AB6F8F">
      <w:pPr>
        <w:shd w:val="solid" w:color="FFFFFF" w:fill="auto"/>
        <w:spacing w:before="60" w:line="276" w:lineRule="auto"/>
        <w:ind w:firstLine="720"/>
        <w:jc w:val="both"/>
        <w:rPr>
          <w:rFonts w:eastAsia="SimSun"/>
          <w:color w:val="000000"/>
          <w:lang w:val="vi-VN" w:eastAsia="zh-CN"/>
        </w:rPr>
      </w:pPr>
    </w:p>
    <w:tbl>
      <w:tblPr>
        <w:tblW w:w="9747" w:type="dxa"/>
        <w:tblLook w:val="04A0" w:firstRow="1" w:lastRow="0" w:firstColumn="1" w:lastColumn="0" w:noHBand="0" w:noVBand="1"/>
      </w:tblPr>
      <w:tblGrid>
        <w:gridCol w:w="5211"/>
        <w:gridCol w:w="4536"/>
      </w:tblGrid>
      <w:tr w:rsidR="00AB6F8F" w:rsidRPr="00D436E6" w:rsidTr="00DB2F17">
        <w:tc>
          <w:tcPr>
            <w:tcW w:w="5211" w:type="dxa"/>
          </w:tcPr>
          <w:p w:rsidR="00AB6F8F" w:rsidRPr="00FF5FBD" w:rsidRDefault="00AB6F8F" w:rsidP="00C956C8">
            <w:pPr>
              <w:rPr>
                <w:rFonts w:eastAsia="SimSun"/>
                <w:color w:val="000000"/>
                <w:sz w:val="16"/>
                <w:szCs w:val="24"/>
                <w:lang w:val="vi-VN" w:eastAsia="zh-CN"/>
              </w:rPr>
            </w:pPr>
          </w:p>
        </w:tc>
        <w:tc>
          <w:tcPr>
            <w:tcW w:w="4536" w:type="dxa"/>
          </w:tcPr>
          <w:p w:rsidR="00AB6F8F" w:rsidRPr="003020E0" w:rsidRDefault="00AB6F8F" w:rsidP="00AB6F8F">
            <w:pPr>
              <w:spacing w:before="120" w:line="264" w:lineRule="auto"/>
              <w:jc w:val="center"/>
              <w:rPr>
                <w:rFonts w:eastAsia="SimSun"/>
                <w:b/>
                <w:bCs/>
                <w:color w:val="000000"/>
                <w:szCs w:val="24"/>
                <w:lang w:eastAsia="zh-CN"/>
              </w:rPr>
            </w:pPr>
            <w:r w:rsidRPr="003020E0">
              <w:rPr>
                <w:rFonts w:eastAsia="SimSun"/>
                <w:b/>
                <w:bCs/>
                <w:color w:val="000000"/>
                <w:szCs w:val="24"/>
                <w:lang w:eastAsia="zh-CN"/>
              </w:rPr>
              <w:t>CHỦ TỊCH</w:t>
            </w:r>
          </w:p>
          <w:p w:rsidR="00AB6F8F" w:rsidRPr="003020E0" w:rsidRDefault="00AB6F8F" w:rsidP="00AB6F8F">
            <w:pPr>
              <w:spacing w:before="120" w:line="264" w:lineRule="auto"/>
              <w:jc w:val="center"/>
              <w:rPr>
                <w:rFonts w:eastAsia="SimSun"/>
                <w:b/>
                <w:bCs/>
                <w:color w:val="000000"/>
                <w:szCs w:val="24"/>
                <w:lang w:eastAsia="zh-CN"/>
              </w:rPr>
            </w:pPr>
          </w:p>
          <w:p w:rsidR="00AB6F8F" w:rsidRPr="00D436E6" w:rsidRDefault="00AB6F8F" w:rsidP="00AB6F8F">
            <w:pPr>
              <w:spacing w:before="120" w:line="264" w:lineRule="auto"/>
              <w:jc w:val="center"/>
              <w:rPr>
                <w:rFonts w:eastAsia="SimSun"/>
                <w:color w:val="000000"/>
                <w:sz w:val="24"/>
                <w:szCs w:val="24"/>
                <w:lang w:eastAsia="zh-CN"/>
              </w:rPr>
            </w:pPr>
            <w:r w:rsidRPr="003020E0">
              <w:rPr>
                <w:rFonts w:eastAsia="SimSun"/>
                <w:b/>
                <w:bCs/>
                <w:color w:val="000000"/>
                <w:szCs w:val="24"/>
                <w:lang w:eastAsia="zh-CN"/>
              </w:rPr>
              <w:t>Hồ Thị Hoàng Yến</w:t>
            </w:r>
          </w:p>
        </w:tc>
      </w:tr>
    </w:tbl>
    <w:p w:rsidR="00AB6F8F" w:rsidRPr="00D436E6" w:rsidRDefault="00AB6F8F" w:rsidP="00AB6F8F">
      <w:pPr>
        <w:shd w:val="solid" w:color="FFFFFF" w:fill="auto"/>
        <w:spacing w:after="120"/>
        <w:ind w:firstLine="720"/>
        <w:jc w:val="both"/>
        <w:rPr>
          <w:rFonts w:eastAsia="SimSun"/>
          <w:color w:val="000000"/>
          <w:lang w:eastAsia="zh-CN"/>
        </w:rPr>
      </w:pPr>
    </w:p>
    <w:p w:rsidR="004442CB" w:rsidRPr="003020E0" w:rsidRDefault="004442CB" w:rsidP="00AB6F8F">
      <w:pPr>
        <w:pStyle w:val="BodyTextIndent"/>
        <w:ind w:firstLine="0"/>
        <w:rPr>
          <w:color w:val="000000"/>
        </w:rPr>
      </w:pPr>
    </w:p>
    <w:sectPr w:rsidR="004442CB" w:rsidRPr="003020E0" w:rsidSect="00DB2F17">
      <w:footerReference w:type="even" r:id="rId9"/>
      <w:foot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46" w:rsidRDefault="003E4146">
      <w:r>
        <w:separator/>
      </w:r>
    </w:p>
  </w:endnote>
  <w:endnote w:type="continuationSeparator" w:id="0">
    <w:p w:rsidR="003E4146" w:rsidRDefault="003E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86" w:rsidRDefault="00F61F86" w:rsidP="0097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1F86" w:rsidRDefault="00F61F86" w:rsidP="009760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86" w:rsidRDefault="00F61F86" w:rsidP="009760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46" w:rsidRDefault="003E4146">
      <w:r>
        <w:separator/>
      </w:r>
    </w:p>
  </w:footnote>
  <w:footnote w:type="continuationSeparator" w:id="0">
    <w:p w:rsidR="003E4146" w:rsidRDefault="003E4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26"/>
    <w:multiLevelType w:val="multilevel"/>
    <w:tmpl w:val="2E7EEE34"/>
    <w:lvl w:ilvl="0">
      <w:start w:val="3"/>
      <w:numFmt w:val="decimal"/>
      <w:lvlText w:val="%1"/>
      <w:lvlJc w:val="left"/>
      <w:pPr>
        <w:ind w:left="375" w:hanging="375"/>
      </w:pPr>
      <w:rPr>
        <w:rFonts w:hint="default"/>
        <w:b/>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nsid w:val="0EA33726"/>
    <w:multiLevelType w:val="multilevel"/>
    <w:tmpl w:val="06461C34"/>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32940989"/>
    <w:multiLevelType w:val="multilevel"/>
    <w:tmpl w:val="11E28318"/>
    <w:lvl w:ilvl="0">
      <w:start w:val="4"/>
      <w:numFmt w:val="decimal"/>
      <w:lvlText w:val="%1."/>
      <w:lvlJc w:val="left"/>
      <w:pPr>
        <w:ind w:left="450" w:hanging="45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
    <w:nsid w:val="34E2106A"/>
    <w:multiLevelType w:val="hybridMultilevel"/>
    <w:tmpl w:val="270EC2B4"/>
    <w:lvl w:ilvl="0" w:tplc="0E566F3E">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992F11"/>
    <w:multiLevelType w:val="hybridMultilevel"/>
    <w:tmpl w:val="C862DB08"/>
    <w:lvl w:ilvl="0" w:tplc="EC203C68">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5F64D1"/>
    <w:multiLevelType w:val="multilevel"/>
    <w:tmpl w:val="DFE26808"/>
    <w:lvl w:ilvl="0">
      <w:start w:val="4"/>
      <w:numFmt w:val="decimal"/>
      <w:lvlText w:val="%1"/>
      <w:lvlJc w:val="left"/>
      <w:pPr>
        <w:ind w:left="375" w:hanging="375"/>
      </w:pPr>
      <w:rPr>
        <w:rFonts w:hint="default"/>
        <w:b/>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6">
    <w:nsid w:val="4A8E7881"/>
    <w:multiLevelType w:val="hybridMultilevel"/>
    <w:tmpl w:val="45EE4446"/>
    <w:lvl w:ilvl="0" w:tplc="7C8458F2">
      <w:start w:val="1"/>
      <w:numFmt w:val="decimal"/>
      <w:lvlText w:val="%1."/>
      <w:lvlJc w:val="left"/>
      <w:pPr>
        <w:tabs>
          <w:tab w:val="num" w:pos="2880"/>
        </w:tabs>
        <w:ind w:left="2880" w:hanging="360"/>
      </w:pPr>
      <w:rPr>
        <w:rFonts w:ascii="Times New Roman" w:eastAsia="Times New Roman" w:hAnsi="Times New Roman" w:cs="Times New Roman"/>
        <w:i w:val="0"/>
      </w:rPr>
    </w:lvl>
    <w:lvl w:ilvl="1" w:tplc="642A02C4">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8A0CC2"/>
    <w:multiLevelType w:val="hybridMultilevel"/>
    <w:tmpl w:val="06461C34"/>
    <w:lvl w:ilvl="0" w:tplc="9ECEF61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74851A2"/>
    <w:multiLevelType w:val="multilevel"/>
    <w:tmpl w:val="0D9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1"/>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D"/>
    <w:rsid w:val="00000753"/>
    <w:rsid w:val="00004294"/>
    <w:rsid w:val="00005C7E"/>
    <w:rsid w:val="000073DA"/>
    <w:rsid w:val="00013F46"/>
    <w:rsid w:val="000144D7"/>
    <w:rsid w:val="00014944"/>
    <w:rsid w:val="00020485"/>
    <w:rsid w:val="00023653"/>
    <w:rsid w:val="000274D6"/>
    <w:rsid w:val="00027F0C"/>
    <w:rsid w:val="00031912"/>
    <w:rsid w:val="00035189"/>
    <w:rsid w:val="000445CF"/>
    <w:rsid w:val="000457EE"/>
    <w:rsid w:val="000475A7"/>
    <w:rsid w:val="0005093B"/>
    <w:rsid w:val="00051110"/>
    <w:rsid w:val="0005799F"/>
    <w:rsid w:val="000655AF"/>
    <w:rsid w:val="00083724"/>
    <w:rsid w:val="00085C62"/>
    <w:rsid w:val="000C20B1"/>
    <w:rsid w:val="000D0BB2"/>
    <w:rsid w:val="000E4BFB"/>
    <w:rsid w:val="000F05E1"/>
    <w:rsid w:val="000F1270"/>
    <w:rsid w:val="000F13CA"/>
    <w:rsid w:val="00112044"/>
    <w:rsid w:val="001151B7"/>
    <w:rsid w:val="00140906"/>
    <w:rsid w:val="00144EEF"/>
    <w:rsid w:val="00150321"/>
    <w:rsid w:val="0015594C"/>
    <w:rsid w:val="00172355"/>
    <w:rsid w:val="00177712"/>
    <w:rsid w:val="00177DA3"/>
    <w:rsid w:val="001849EB"/>
    <w:rsid w:val="00195902"/>
    <w:rsid w:val="00196A7D"/>
    <w:rsid w:val="001A784C"/>
    <w:rsid w:val="001B0922"/>
    <w:rsid w:val="001B526F"/>
    <w:rsid w:val="001C3347"/>
    <w:rsid w:val="001C6A71"/>
    <w:rsid w:val="001D4254"/>
    <w:rsid w:val="001E1934"/>
    <w:rsid w:val="001E2BBC"/>
    <w:rsid w:val="001E3194"/>
    <w:rsid w:val="001F583F"/>
    <w:rsid w:val="00204EF4"/>
    <w:rsid w:val="00234A9D"/>
    <w:rsid w:val="00236118"/>
    <w:rsid w:val="002366FE"/>
    <w:rsid w:val="00240AE2"/>
    <w:rsid w:val="00254C94"/>
    <w:rsid w:val="0026667F"/>
    <w:rsid w:val="00273CED"/>
    <w:rsid w:val="00274A9A"/>
    <w:rsid w:val="0028690A"/>
    <w:rsid w:val="00292EF2"/>
    <w:rsid w:val="00294AE1"/>
    <w:rsid w:val="002A219F"/>
    <w:rsid w:val="002C047C"/>
    <w:rsid w:val="002C2C92"/>
    <w:rsid w:val="002C4E14"/>
    <w:rsid w:val="002C7AEA"/>
    <w:rsid w:val="002D5544"/>
    <w:rsid w:val="002D6386"/>
    <w:rsid w:val="002F5FC2"/>
    <w:rsid w:val="003005BD"/>
    <w:rsid w:val="003020E0"/>
    <w:rsid w:val="0031073D"/>
    <w:rsid w:val="00327E2D"/>
    <w:rsid w:val="00333B4C"/>
    <w:rsid w:val="003341D9"/>
    <w:rsid w:val="00380826"/>
    <w:rsid w:val="00381C49"/>
    <w:rsid w:val="00385E71"/>
    <w:rsid w:val="00391A14"/>
    <w:rsid w:val="003A4572"/>
    <w:rsid w:val="003A5F73"/>
    <w:rsid w:val="003A7DC3"/>
    <w:rsid w:val="003B2212"/>
    <w:rsid w:val="003B55AA"/>
    <w:rsid w:val="003D01D7"/>
    <w:rsid w:val="003E4146"/>
    <w:rsid w:val="003F55E8"/>
    <w:rsid w:val="003F6D61"/>
    <w:rsid w:val="0040792D"/>
    <w:rsid w:val="0041534D"/>
    <w:rsid w:val="00420568"/>
    <w:rsid w:val="004209B4"/>
    <w:rsid w:val="00441052"/>
    <w:rsid w:val="00442554"/>
    <w:rsid w:val="00443602"/>
    <w:rsid w:val="004442CB"/>
    <w:rsid w:val="00446D64"/>
    <w:rsid w:val="00447CFC"/>
    <w:rsid w:val="00457A2B"/>
    <w:rsid w:val="00462F58"/>
    <w:rsid w:val="0046322A"/>
    <w:rsid w:val="004709EC"/>
    <w:rsid w:val="00472B70"/>
    <w:rsid w:val="00474BF7"/>
    <w:rsid w:val="00475D23"/>
    <w:rsid w:val="00480327"/>
    <w:rsid w:val="004A02B2"/>
    <w:rsid w:val="004A10FF"/>
    <w:rsid w:val="004A56F9"/>
    <w:rsid w:val="004B054C"/>
    <w:rsid w:val="004B11D3"/>
    <w:rsid w:val="004B31C4"/>
    <w:rsid w:val="004C44A6"/>
    <w:rsid w:val="004D23AC"/>
    <w:rsid w:val="004D6212"/>
    <w:rsid w:val="004E251B"/>
    <w:rsid w:val="004E662F"/>
    <w:rsid w:val="004F53DB"/>
    <w:rsid w:val="004F5EFC"/>
    <w:rsid w:val="005049B8"/>
    <w:rsid w:val="00515ACA"/>
    <w:rsid w:val="00517F1F"/>
    <w:rsid w:val="005254BA"/>
    <w:rsid w:val="00526E18"/>
    <w:rsid w:val="00526FB7"/>
    <w:rsid w:val="00545294"/>
    <w:rsid w:val="005523B4"/>
    <w:rsid w:val="00554D7A"/>
    <w:rsid w:val="00556A34"/>
    <w:rsid w:val="00560883"/>
    <w:rsid w:val="005660A0"/>
    <w:rsid w:val="00573FED"/>
    <w:rsid w:val="00576581"/>
    <w:rsid w:val="00577CB2"/>
    <w:rsid w:val="00592446"/>
    <w:rsid w:val="00592D57"/>
    <w:rsid w:val="005A12BD"/>
    <w:rsid w:val="005B05C3"/>
    <w:rsid w:val="005B7BF9"/>
    <w:rsid w:val="005E7855"/>
    <w:rsid w:val="005F2100"/>
    <w:rsid w:val="00612EB7"/>
    <w:rsid w:val="00614164"/>
    <w:rsid w:val="00621E37"/>
    <w:rsid w:val="006305E1"/>
    <w:rsid w:val="0063519B"/>
    <w:rsid w:val="006405DC"/>
    <w:rsid w:val="00642A4D"/>
    <w:rsid w:val="00650C8D"/>
    <w:rsid w:val="00650DB8"/>
    <w:rsid w:val="00665263"/>
    <w:rsid w:val="00666EDD"/>
    <w:rsid w:val="00671EC1"/>
    <w:rsid w:val="006732AD"/>
    <w:rsid w:val="00674438"/>
    <w:rsid w:val="0067726B"/>
    <w:rsid w:val="00681757"/>
    <w:rsid w:val="00687EC3"/>
    <w:rsid w:val="00690DAA"/>
    <w:rsid w:val="006A066B"/>
    <w:rsid w:val="006A2DBB"/>
    <w:rsid w:val="006B30B7"/>
    <w:rsid w:val="006B412D"/>
    <w:rsid w:val="006C6F80"/>
    <w:rsid w:val="006D7DA4"/>
    <w:rsid w:val="006E294F"/>
    <w:rsid w:val="006F34EC"/>
    <w:rsid w:val="006F3BAD"/>
    <w:rsid w:val="006F41D4"/>
    <w:rsid w:val="006F46D1"/>
    <w:rsid w:val="006F60A2"/>
    <w:rsid w:val="00701FE7"/>
    <w:rsid w:val="007054D6"/>
    <w:rsid w:val="00710004"/>
    <w:rsid w:val="00711E7D"/>
    <w:rsid w:val="00715EA5"/>
    <w:rsid w:val="00720E20"/>
    <w:rsid w:val="007268F1"/>
    <w:rsid w:val="0073578A"/>
    <w:rsid w:val="00736F57"/>
    <w:rsid w:val="007423D4"/>
    <w:rsid w:val="00743B2F"/>
    <w:rsid w:val="00747468"/>
    <w:rsid w:val="00750986"/>
    <w:rsid w:val="007615CF"/>
    <w:rsid w:val="0076578A"/>
    <w:rsid w:val="00766CDA"/>
    <w:rsid w:val="00780106"/>
    <w:rsid w:val="007A42BF"/>
    <w:rsid w:val="007C0739"/>
    <w:rsid w:val="007C115B"/>
    <w:rsid w:val="007C156C"/>
    <w:rsid w:val="007C5D8A"/>
    <w:rsid w:val="007D08DD"/>
    <w:rsid w:val="007D78BB"/>
    <w:rsid w:val="007E22F9"/>
    <w:rsid w:val="007E7F95"/>
    <w:rsid w:val="00802123"/>
    <w:rsid w:val="00804AB0"/>
    <w:rsid w:val="0080707A"/>
    <w:rsid w:val="0081742D"/>
    <w:rsid w:val="00823CAE"/>
    <w:rsid w:val="0083787D"/>
    <w:rsid w:val="00842723"/>
    <w:rsid w:val="00843D66"/>
    <w:rsid w:val="008563BC"/>
    <w:rsid w:val="008626AE"/>
    <w:rsid w:val="008669C6"/>
    <w:rsid w:val="008739C8"/>
    <w:rsid w:val="00896751"/>
    <w:rsid w:val="008B085E"/>
    <w:rsid w:val="008C0FEB"/>
    <w:rsid w:val="008C4DF8"/>
    <w:rsid w:val="008D53FC"/>
    <w:rsid w:val="008D6015"/>
    <w:rsid w:val="008F2F54"/>
    <w:rsid w:val="008F5BDC"/>
    <w:rsid w:val="009030C8"/>
    <w:rsid w:val="009108A9"/>
    <w:rsid w:val="009553C9"/>
    <w:rsid w:val="00964EA5"/>
    <w:rsid w:val="0097520B"/>
    <w:rsid w:val="0097572A"/>
    <w:rsid w:val="0097607B"/>
    <w:rsid w:val="009914D2"/>
    <w:rsid w:val="009928D7"/>
    <w:rsid w:val="0099634F"/>
    <w:rsid w:val="009A03AA"/>
    <w:rsid w:val="009A09B3"/>
    <w:rsid w:val="009A1625"/>
    <w:rsid w:val="009C3626"/>
    <w:rsid w:val="009D02D7"/>
    <w:rsid w:val="009D1B14"/>
    <w:rsid w:val="009D3554"/>
    <w:rsid w:val="009E208D"/>
    <w:rsid w:val="009E245C"/>
    <w:rsid w:val="009E34C6"/>
    <w:rsid w:val="009E733C"/>
    <w:rsid w:val="009E7A26"/>
    <w:rsid w:val="009F214F"/>
    <w:rsid w:val="009F2F60"/>
    <w:rsid w:val="009F50FC"/>
    <w:rsid w:val="009F632F"/>
    <w:rsid w:val="00A03A4F"/>
    <w:rsid w:val="00A1624C"/>
    <w:rsid w:val="00A166AE"/>
    <w:rsid w:val="00A32F43"/>
    <w:rsid w:val="00A4123C"/>
    <w:rsid w:val="00A44B6D"/>
    <w:rsid w:val="00A452BA"/>
    <w:rsid w:val="00A47131"/>
    <w:rsid w:val="00A54A9E"/>
    <w:rsid w:val="00A5751E"/>
    <w:rsid w:val="00A61B7B"/>
    <w:rsid w:val="00A64B56"/>
    <w:rsid w:val="00A6539B"/>
    <w:rsid w:val="00A67040"/>
    <w:rsid w:val="00A676FF"/>
    <w:rsid w:val="00A70CB9"/>
    <w:rsid w:val="00A71E60"/>
    <w:rsid w:val="00A74C18"/>
    <w:rsid w:val="00A82A78"/>
    <w:rsid w:val="00A86297"/>
    <w:rsid w:val="00A974FE"/>
    <w:rsid w:val="00AB2309"/>
    <w:rsid w:val="00AB518F"/>
    <w:rsid w:val="00AB6A63"/>
    <w:rsid w:val="00AB6F8F"/>
    <w:rsid w:val="00AC14FB"/>
    <w:rsid w:val="00AC7B64"/>
    <w:rsid w:val="00AD0470"/>
    <w:rsid w:val="00AD2C40"/>
    <w:rsid w:val="00AD33C2"/>
    <w:rsid w:val="00AD4B9E"/>
    <w:rsid w:val="00AE66F4"/>
    <w:rsid w:val="00AF5D79"/>
    <w:rsid w:val="00B040BC"/>
    <w:rsid w:val="00B07964"/>
    <w:rsid w:val="00B15EE5"/>
    <w:rsid w:val="00B21BA2"/>
    <w:rsid w:val="00B40EDA"/>
    <w:rsid w:val="00B42A7C"/>
    <w:rsid w:val="00B5196E"/>
    <w:rsid w:val="00B67DE3"/>
    <w:rsid w:val="00B74843"/>
    <w:rsid w:val="00B7667F"/>
    <w:rsid w:val="00B94799"/>
    <w:rsid w:val="00BA6289"/>
    <w:rsid w:val="00BB0D72"/>
    <w:rsid w:val="00BC5FE4"/>
    <w:rsid w:val="00BD159B"/>
    <w:rsid w:val="00BD728C"/>
    <w:rsid w:val="00BF4264"/>
    <w:rsid w:val="00C100CE"/>
    <w:rsid w:val="00C11FE7"/>
    <w:rsid w:val="00C265A1"/>
    <w:rsid w:val="00C32BD5"/>
    <w:rsid w:val="00C33DD8"/>
    <w:rsid w:val="00C36CCC"/>
    <w:rsid w:val="00C36DEC"/>
    <w:rsid w:val="00C37341"/>
    <w:rsid w:val="00C450CC"/>
    <w:rsid w:val="00C527A1"/>
    <w:rsid w:val="00C538A8"/>
    <w:rsid w:val="00C5538B"/>
    <w:rsid w:val="00C61D35"/>
    <w:rsid w:val="00C624F3"/>
    <w:rsid w:val="00C7061B"/>
    <w:rsid w:val="00C753AD"/>
    <w:rsid w:val="00C8043E"/>
    <w:rsid w:val="00C84026"/>
    <w:rsid w:val="00C84CAB"/>
    <w:rsid w:val="00C956C8"/>
    <w:rsid w:val="00CA1321"/>
    <w:rsid w:val="00CA1E6C"/>
    <w:rsid w:val="00CA7B8A"/>
    <w:rsid w:val="00CB1991"/>
    <w:rsid w:val="00CB2688"/>
    <w:rsid w:val="00CC14F0"/>
    <w:rsid w:val="00CF02FA"/>
    <w:rsid w:val="00CF2981"/>
    <w:rsid w:val="00D0015C"/>
    <w:rsid w:val="00D16F42"/>
    <w:rsid w:val="00D27259"/>
    <w:rsid w:val="00D32951"/>
    <w:rsid w:val="00D37883"/>
    <w:rsid w:val="00D41661"/>
    <w:rsid w:val="00D436E6"/>
    <w:rsid w:val="00D46713"/>
    <w:rsid w:val="00D51F99"/>
    <w:rsid w:val="00D5432E"/>
    <w:rsid w:val="00D54B77"/>
    <w:rsid w:val="00D55D2D"/>
    <w:rsid w:val="00D6676C"/>
    <w:rsid w:val="00D70C0B"/>
    <w:rsid w:val="00D74BEE"/>
    <w:rsid w:val="00D74C00"/>
    <w:rsid w:val="00D83EB5"/>
    <w:rsid w:val="00D85688"/>
    <w:rsid w:val="00D87FDC"/>
    <w:rsid w:val="00D94217"/>
    <w:rsid w:val="00D95237"/>
    <w:rsid w:val="00DA15CF"/>
    <w:rsid w:val="00DB1209"/>
    <w:rsid w:val="00DB2F17"/>
    <w:rsid w:val="00DB47F5"/>
    <w:rsid w:val="00DB4F5E"/>
    <w:rsid w:val="00DB75FA"/>
    <w:rsid w:val="00DC2036"/>
    <w:rsid w:val="00DC6199"/>
    <w:rsid w:val="00DE0C1F"/>
    <w:rsid w:val="00DE12D4"/>
    <w:rsid w:val="00DE1D0E"/>
    <w:rsid w:val="00DE271B"/>
    <w:rsid w:val="00DE4AD1"/>
    <w:rsid w:val="00DE5CC8"/>
    <w:rsid w:val="00DF04DC"/>
    <w:rsid w:val="00DF72AD"/>
    <w:rsid w:val="00E004D2"/>
    <w:rsid w:val="00E00529"/>
    <w:rsid w:val="00E13DB7"/>
    <w:rsid w:val="00E1431D"/>
    <w:rsid w:val="00E20B8B"/>
    <w:rsid w:val="00E23E9C"/>
    <w:rsid w:val="00E34ED6"/>
    <w:rsid w:val="00E371A3"/>
    <w:rsid w:val="00E4317B"/>
    <w:rsid w:val="00E463BA"/>
    <w:rsid w:val="00E5724E"/>
    <w:rsid w:val="00E613D0"/>
    <w:rsid w:val="00E66C29"/>
    <w:rsid w:val="00E6790E"/>
    <w:rsid w:val="00E8528E"/>
    <w:rsid w:val="00E86C04"/>
    <w:rsid w:val="00EA05EC"/>
    <w:rsid w:val="00EB486A"/>
    <w:rsid w:val="00EB75DB"/>
    <w:rsid w:val="00ED7934"/>
    <w:rsid w:val="00EE6834"/>
    <w:rsid w:val="00EF2D8C"/>
    <w:rsid w:val="00EF564A"/>
    <w:rsid w:val="00EF597E"/>
    <w:rsid w:val="00F00483"/>
    <w:rsid w:val="00F17681"/>
    <w:rsid w:val="00F309FB"/>
    <w:rsid w:val="00F37181"/>
    <w:rsid w:val="00F41652"/>
    <w:rsid w:val="00F618F6"/>
    <w:rsid w:val="00F61D68"/>
    <w:rsid w:val="00F61F86"/>
    <w:rsid w:val="00F716CC"/>
    <w:rsid w:val="00F81C59"/>
    <w:rsid w:val="00F972A3"/>
    <w:rsid w:val="00FB02EF"/>
    <w:rsid w:val="00FB20FA"/>
    <w:rsid w:val="00FB27A1"/>
    <w:rsid w:val="00FC0BB7"/>
    <w:rsid w:val="00FC313E"/>
    <w:rsid w:val="00FC6119"/>
    <w:rsid w:val="00FC6481"/>
    <w:rsid w:val="00FE0DAA"/>
    <w:rsid w:val="00FE1FCD"/>
    <w:rsid w:val="00FE71E4"/>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97607B"/>
    <w:pPr>
      <w:keepNext/>
      <w:jc w:val="center"/>
      <w:outlineLvl w:val="0"/>
    </w:pPr>
    <w:rPr>
      <w:b/>
      <w:bCs/>
      <w:szCs w:val="24"/>
    </w:rPr>
  </w:style>
  <w:style w:type="paragraph" w:styleId="Heading2">
    <w:name w:val="heading 2"/>
    <w:basedOn w:val="Normal"/>
    <w:next w:val="Normal"/>
    <w:link w:val="Heading2Char"/>
    <w:qFormat/>
    <w:rsid w:val="0097607B"/>
    <w:pPr>
      <w:keepNext/>
      <w:ind w:firstLine="720"/>
      <w:jc w:val="center"/>
      <w:outlineLvl w:val="1"/>
    </w:pPr>
    <w:rPr>
      <w:b/>
      <w:bCs/>
      <w:szCs w:val="24"/>
      <w:lang w:val="x-none" w:eastAsia="x-none"/>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5">
    <w:name w:val="heading 5"/>
    <w:basedOn w:val="Normal"/>
    <w:next w:val="Normal"/>
    <w:qFormat/>
    <w:rsid w:val="0046322A"/>
    <w:pPr>
      <w:keepNext/>
      <w:outlineLvl w:val="4"/>
    </w:pPr>
    <w:rPr>
      <w:b/>
      <w:bCs/>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paragraph" w:styleId="BodyTextIndent2">
    <w:name w:val="Body Text Indent 2"/>
    <w:basedOn w:val="Normal"/>
    <w:rsid w:val="0046322A"/>
    <w:pPr>
      <w:spacing w:after="120" w:line="480" w:lineRule="auto"/>
      <w:ind w:left="360"/>
    </w:pPr>
  </w:style>
  <w:style w:type="paragraph" w:styleId="BodyTextIndent3">
    <w:name w:val="Body Text Indent 3"/>
    <w:basedOn w:val="Normal"/>
    <w:rsid w:val="0046322A"/>
    <w:pPr>
      <w:ind w:firstLine="872"/>
      <w:jc w:val="both"/>
    </w:pPr>
    <w:rPr>
      <w:szCs w:val="24"/>
    </w:rPr>
  </w:style>
  <w:style w:type="paragraph" w:styleId="BodyText">
    <w:name w:val="Body Text"/>
    <w:basedOn w:val="Normal"/>
    <w:link w:val="BodyTextChar"/>
    <w:rsid w:val="0046322A"/>
    <w:pPr>
      <w:jc w:val="both"/>
    </w:pPr>
    <w:rPr>
      <w:rFonts w:ascii="VNI-Times" w:hAnsi="VNI-Times"/>
      <w:sz w:val="26"/>
      <w:szCs w:val="20"/>
    </w:rPr>
  </w:style>
  <w:style w:type="character" w:customStyle="1" w:styleId="BodyTextChar">
    <w:name w:val="Body Text Char"/>
    <w:link w:val="BodyText"/>
    <w:rsid w:val="0046322A"/>
    <w:rPr>
      <w:rFonts w:ascii="VNI-Times" w:hAnsi="VNI-Times"/>
      <w:sz w:val="26"/>
      <w:lang w:val="en-US" w:eastAsia="en-US" w:bidi="ar-SA"/>
    </w:rPr>
  </w:style>
  <w:style w:type="paragraph" w:customStyle="1" w:styleId="CharCharCharCharCharChar1Char">
    <w:name w:val="Char Char Char Char Char Char1 Char"/>
    <w:basedOn w:val="Normal"/>
    <w:autoRedefine/>
    <w:rsid w:val="0046322A"/>
    <w:pPr>
      <w:spacing w:after="160" w:line="240" w:lineRule="exact"/>
    </w:pPr>
    <w:rPr>
      <w:sz w:val="21"/>
      <w:szCs w:val="20"/>
    </w:rPr>
  </w:style>
  <w:style w:type="paragraph" w:customStyle="1" w:styleId="Char">
    <w:name w:val=" Char"/>
    <w:basedOn w:val="Normal"/>
    <w:rsid w:val="0046322A"/>
    <w:pPr>
      <w:spacing w:after="160" w:line="240" w:lineRule="exact"/>
    </w:pPr>
    <w:rPr>
      <w:rFonts w:ascii="Verdana" w:hAnsi="Verdana" w:cs="Verdana"/>
      <w:sz w:val="20"/>
      <w:szCs w:val="20"/>
    </w:rPr>
  </w:style>
  <w:style w:type="character" w:customStyle="1" w:styleId="apple-style-span">
    <w:name w:val="apple-style-span"/>
    <w:basedOn w:val="DefaultParagraphFont"/>
    <w:rsid w:val="0046322A"/>
  </w:style>
  <w:style w:type="character" w:customStyle="1" w:styleId="selectmean">
    <w:name w:val="select_mean"/>
    <w:basedOn w:val="DefaultParagraphFont"/>
    <w:rsid w:val="0046322A"/>
  </w:style>
  <w:style w:type="character" w:customStyle="1" w:styleId="apple-converted-space">
    <w:name w:val="apple-converted-space"/>
    <w:basedOn w:val="DefaultParagraphFont"/>
    <w:rsid w:val="0046322A"/>
  </w:style>
  <w:style w:type="character" w:styleId="Hyperlink">
    <w:name w:val="Hyperlink"/>
    <w:uiPriority w:val="99"/>
    <w:rsid w:val="0046322A"/>
    <w:rPr>
      <w:color w:val="0000FF"/>
      <w:u w:val="single"/>
    </w:rPr>
  </w:style>
  <w:style w:type="paragraph" w:styleId="Header">
    <w:name w:val="header"/>
    <w:basedOn w:val="Normal"/>
    <w:link w:val="HeaderChar"/>
    <w:uiPriority w:val="99"/>
    <w:rsid w:val="00CF02FA"/>
    <w:pPr>
      <w:tabs>
        <w:tab w:val="center" w:pos="4680"/>
        <w:tab w:val="right" w:pos="9360"/>
      </w:tabs>
    </w:pPr>
    <w:rPr>
      <w:lang w:val="x-none" w:eastAsia="x-none"/>
    </w:rPr>
  </w:style>
  <w:style w:type="character" w:customStyle="1" w:styleId="HeaderChar">
    <w:name w:val="Header Char"/>
    <w:link w:val="Header"/>
    <w:uiPriority w:val="99"/>
    <w:rsid w:val="00CF02FA"/>
    <w:rPr>
      <w:sz w:val="28"/>
      <w:szCs w:val="28"/>
    </w:rPr>
  </w:style>
  <w:style w:type="paragraph" w:styleId="BalloonText">
    <w:name w:val="Balloon Text"/>
    <w:basedOn w:val="Normal"/>
    <w:link w:val="BalloonTextChar"/>
    <w:rsid w:val="00474BF7"/>
    <w:rPr>
      <w:rFonts w:ascii="Tahoma" w:hAnsi="Tahoma"/>
      <w:sz w:val="16"/>
      <w:szCs w:val="16"/>
      <w:lang w:val="x-none" w:eastAsia="x-none"/>
    </w:rPr>
  </w:style>
  <w:style w:type="character" w:customStyle="1" w:styleId="BalloonTextChar">
    <w:name w:val="Balloon Text Char"/>
    <w:link w:val="BalloonText"/>
    <w:rsid w:val="00474BF7"/>
    <w:rPr>
      <w:rFonts w:ascii="Tahoma" w:hAnsi="Tahoma" w:cs="Tahoma"/>
      <w:sz w:val="16"/>
      <w:szCs w:val="16"/>
    </w:rPr>
  </w:style>
  <w:style w:type="paragraph" w:customStyle="1" w:styleId="nidungVB">
    <w:name w:val="nội dung VB"/>
    <w:basedOn w:val="Normal"/>
    <w:rsid w:val="00F17681"/>
    <w:pPr>
      <w:widowControl w:val="0"/>
      <w:spacing w:after="120" w:line="400" w:lineRule="atLeast"/>
      <w:ind w:firstLine="567"/>
      <w:jc w:val="both"/>
    </w:pPr>
  </w:style>
  <w:style w:type="paragraph" w:styleId="NormalWeb">
    <w:name w:val="Normal (Web)"/>
    <w:basedOn w:val="Normal"/>
    <w:uiPriority w:val="99"/>
    <w:rsid w:val="00F17681"/>
    <w:pPr>
      <w:spacing w:before="100" w:beforeAutospacing="1" w:after="100" w:afterAutospacing="1"/>
    </w:pPr>
    <w:rPr>
      <w:sz w:val="24"/>
      <w:szCs w:val="24"/>
    </w:rPr>
  </w:style>
  <w:style w:type="character" w:customStyle="1" w:styleId="Heading2Char">
    <w:name w:val="Heading 2 Char"/>
    <w:link w:val="Heading2"/>
    <w:rsid w:val="000144D7"/>
    <w:rPr>
      <w:b/>
      <w:bCs/>
      <w:sz w:val="28"/>
      <w:szCs w:val="24"/>
    </w:rPr>
  </w:style>
  <w:style w:type="character" w:customStyle="1" w:styleId="vn5">
    <w:name w:val="vn_5"/>
    <w:basedOn w:val="DefaultParagraphFont"/>
    <w:rsid w:val="000655AF"/>
  </w:style>
  <w:style w:type="character" w:customStyle="1" w:styleId="BodyText1">
    <w:name w:val="Body Text1"/>
    <w:rsid w:val="00EB48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rsid w:val="00EB486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fontstyle01">
    <w:name w:val="fontstyle01"/>
    <w:rsid w:val="00E1431D"/>
    <w:rPr>
      <w:rFonts w:ascii="TimesNewRoman" w:hAnsi="TimesNew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97607B"/>
    <w:pPr>
      <w:keepNext/>
      <w:jc w:val="center"/>
      <w:outlineLvl w:val="0"/>
    </w:pPr>
    <w:rPr>
      <w:b/>
      <w:bCs/>
      <w:szCs w:val="24"/>
    </w:rPr>
  </w:style>
  <w:style w:type="paragraph" w:styleId="Heading2">
    <w:name w:val="heading 2"/>
    <w:basedOn w:val="Normal"/>
    <w:next w:val="Normal"/>
    <w:link w:val="Heading2Char"/>
    <w:qFormat/>
    <w:rsid w:val="0097607B"/>
    <w:pPr>
      <w:keepNext/>
      <w:ind w:firstLine="720"/>
      <w:jc w:val="center"/>
      <w:outlineLvl w:val="1"/>
    </w:pPr>
    <w:rPr>
      <w:b/>
      <w:bCs/>
      <w:szCs w:val="24"/>
      <w:lang w:val="x-none" w:eastAsia="x-none"/>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5">
    <w:name w:val="heading 5"/>
    <w:basedOn w:val="Normal"/>
    <w:next w:val="Normal"/>
    <w:qFormat/>
    <w:rsid w:val="0046322A"/>
    <w:pPr>
      <w:keepNext/>
      <w:outlineLvl w:val="4"/>
    </w:pPr>
    <w:rPr>
      <w:b/>
      <w:bCs/>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paragraph" w:styleId="BodyTextIndent2">
    <w:name w:val="Body Text Indent 2"/>
    <w:basedOn w:val="Normal"/>
    <w:rsid w:val="0046322A"/>
    <w:pPr>
      <w:spacing w:after="120" w:line="480" w:lineRule="auto"/>
      <w:ind w:left="360"/>
    </w:pPr>
  </w:style>
  <w:style w:type="paragraph" w:styleId="BodyTextIndent3">
    <w:name w:val="Body Text Indent 3"/>
    <w:basedOn w:val="Normal"/>
    <w:rsid w:val="0046322A"/>
    <w:pPr>
      <w:ind w:firstLine="872"/>
      <w:jc w:val="both"/>
    </w:pPr>
    <w:rPr>
      <w:szCs w:val="24"/>
    </w:rPr>
  </w:style>
  <w:style w:type="paragraph" w:styleId="BodyText">
    <w:name w:val="Body Text"/>
    <w:basedOn w:val="Normal"/>
    <w:link w:val="BodyTextChar"/>
    <w:rsid w:val="0046322A"/>
    <w:pPr>
      <w:jc w:val="both"/>
    </w:pPr>
    <w:rPr>
      <w:rFonts w:ascii="VNI-Times" w:hAnsi="VNI-Times"/>
      <w:sz w:val="26"/>
      <w:szCs w:val="20"/>
    </w:rPr>
  </w:style>
  <w:style w:type="character" w:customStyle="1" w:styleId="BodyTextChar">
    <w:name w:val="Body Text Char"/>
    <w:link w:val="BodyText"/>
    <w:rsid w:val="0046322A"/>
    <w:rPr>
      <w:rFonts w:ascii="VNI-Times" w:hAnsi="VNI-Times"/>
      <w:sz w:val="26"/>
      <w:lang w:val="en-US" w:eastAsia="en-US" w:bidi="ar-SA"/>
    </w:rPr>
  </w:style>
  <w:style w:type="paragraph" w:customStyle="1" w:styleId="CharCharCharCharCharChar1Char">
    <w:name w:val="Char Char Char Char Char Char1 Char"/>
    <w:basedOn w:val="Normal"/>
    <w:autoRedefine/>
    <w:rsid w:val="0046322A"/>
    <w:pPr>
      <w:spacing w:after="160" w:line="240" w:lineRule="exact"/>
    </w:pPr>
    <w:rPr>
      <w:sz w:val="21"/>
      <w:szCs w:val="20"/>
    </w:rPr>
  </w:style>
  <w:style w:type="paragraph" w:customStyle="1" w:styleId="Char">
    <w:name w:val=" Char"/>
    <w:basedOn w:val="Normal"/>
    <w:rsid w:val="0046322A"/>
    <w:pPr>
      <w:spacing w:after="160" w:line="240" w:lineRule="exact"/>
    </w:pPr>
    <w:rPr>
      <w:rFonts w:ascii="Verdana" w:hAnsi="Verdana" w:cs="Verdana"/>
      <w:sz w:val="20"/>
      <w:szCs w:val="20"/>
    </w:rPr>
  </w:style>
  <w:style w:type="character" w:customStyle="1" w:styleId="apple-style-span">
    <w:name w:val="apple-style-span"/>
    <w:basedOn w:val="DefaultParagraphFont"/>
    <w:rsid w:val="0046322A"/>
  </w:style>
  <w:style w:type="character" w:customStyle="1" w:styleId="selectmean">
    <w:name w:val="select_mean"/>
    <w:basedOn w:val="DefaultParagraphFont"/>
    <w:rsid w:val="0046322A"/>
  </w:style>
  <w:style w:type="character" w:customStyle="1" w:styleId="apple-converted-space">
    <w:name w:val="apple-converted-space"/>
    <w:basedOn w:val="DefaultParagraphFont"/>
    <w:rsid w:val="0046322A"/>
  </w:style>
  <w:style w:type="character" w:styleId="Hyperlink">
    <w:name w:val="Hyperlink"/>
    <w:uiPriority w:val="99"/>
    <w:rsid w:val="0046322A"/>
    <w:rPr>
      <w:color w:val="0000FF"/>
      <w:u w:val="single"/>
    </w:rPr>
  </w:style>
  <w:style w:type="paragraph" w:styleId="Header">
    <w:name w:val="header"/>
    <w:basedOn w:val="Normal"/>
    <w:link w:val="HeaderChar"/>
    <w:uiPriority w:val="99"/>
    <w:rsid w:val="00CF02FA"/>
    <w:pPr>
      <w:tabs>
        <w:tab w:val="center" w:pos="4680"/>
        <w:tab w:val="right" w:pos="9360"/>
      </w:tabs>
    </w:pPr>
    <w:rPr>
      <w:lang w:val="x-none" w:eastAsia="x-none"/>
    </w:rPr>
  </w:style>
  <w:style w:type="character" w:customStyle="1" w:styleId="HeaderChar">
    <w:name w:val="Header Char"/>
    <w:link w:val="Header"/>
    <w:uiPriority w:val="99"/>
    <w:rsid w:val="00CF02FA"/>
    <w:rPr>
      <w:sz w:val="28"/>
      <w:szCs w:val="28"/>
    </w:rPr>
  </w:style>
  <w:style w:type="paragraph" w:styleId="BalloonText">
    <w:name w:val="Balloon Text"/>
    <w:basedOn w:val="Normal"/>
    <w:link w:val="BalloonTextChar"/>
    <w:rsid w:val="00474BF7"/>
    <w:rPr>
      <w:rFonts w:ascii="Tahoma" w:hAnsi="Tahoma"/>
      <w:sz w:val="16"/>
      <w:szCs w:val="16"/>
      <w:lang w:val="x-none" w:eastAsia="x-none"/>
    </w:rPr>
  </w:style>
  <w:style w:type="character" w:customStyle="1" w:styleId="BalloonTextChar">
    <w:name w:val="Balloon Text Char"/>
    <w:link w:val="BalloonText"/>
    <w:rsid w:val="00474BF7"/>
    <w:rPr>
      <w:rFonts w:ascii="Tahoma" w:hAnsi="Tahoma" w:cs="Tahoma"/>
      <w:sz w:val="16"/>
      <w:szCs w:val="16"/>
    </w:rPr>
  </w:style>
  <w:style w:type="paragraph" w:customStyle="1" w:styleId="nidungVB">
    <w:name w:val="nội dung VB"/>
    <w:basedOn w:val="Normal"/>
    <w:rsid w:val="00F17681"/>
    <w:pPr>
      <w:widowControl w:val="0"/>
      <w:spacing w:after="120" w:line="400" w:lineRule="atLeast"/>
      <w:ind w:firstLine="567"/>
      <w:jc w:val="both"/>
    </w:pPr>
  </w:style>
  <w:style w:type="paragraph" w:styleId="NormalWeb">
    <w:name w:val="Normal (Web)"/>
    <w:basedOn w:val="Normal"/>
    <w:uiPriority w:val="99"/>
    <w:rsid w:val="00F17681"/>
    <w:pPr>
      <w:spacing w:before="100" w:beforeAutospacing="1" w:after="100" w:afterAutospacing="1"/>
    </w:pPr>
    <w:rPr>
      <w:sz w:val="24"/>
      <w:szCs w:val="24"/>
    </w:rPr>
  </w:style>
  <w:style w:type="character" w:customStyle="1" w:styleId="Heading2Char">
    <w:name w:val="Heading 2 Char"/>
    <w:link w:val="Heading2"/>
    <w:rsid w:val="000144D7"/>
    <w:rPr>
      <w:b/>
      <w:bCs/>
      <w:sz w:val="28"/>
      <w:szCs w:val="24"/>
    </w:rPr>
  </w:style>
  <w:style w:type="character" w:customStyle="1" w:styleId="vn5">
    <w:name w:val="vn_5"/>
    <w:basedOn w:val="DefaultParagraphFont"/>
    <w:rsid w:val="000655AF"/>
  </w:style>
  <w:style w:type="character" w:customStyle="1" w:styleId="BodyText1">
    <w:name w:val="Body Text1"/>
    <w:rsid w:val="00EB48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rsid w:val="00EB486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fontstyle01">
    <w:name w:val="fontstyle01"/>
    <w:rsid w:val="00E1431D"/>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505B-BA97-4D29-862B-58982215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HOME</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User</dc:creator>
  <cp:lastModifiedBy>Huynh Thi Luyen</cp:lastModifiedBy>
  <cp:revision>2</cp:revision>
  <cp:lastPrinted>2022-07-15T08:01:00Z</cp:lastPrinted>
  <dcterms:created xsi:type="dcterms:W3CDTF">2022-08-02T02:20:00Z</dcterms:created>
  <dcterms:modified xsi:type="dcterms:W3CDTF">2022-08-02T02:20:00Z</dcterms:modified>
</cp:coreProperties>
</file>