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6"/>
        <w:gridCol w:w="6053"/>
      </w:tblGrid>
      <w:tr w:rsidR="00D45B9F" w:rsidTr="007314F2">
        <w:trPr>
          <w:trHeight w:val="897"/>
        </w:trPr>
        <w:tc>
          <w:tcPr>
            <w:tcW w:w="3586" w:type="dxa"/>
          </w:tcPr>
          <w:p w:rsidR="00D45B9F" w:rsidRPr="004D6C32" w:rsidRDefault="00D45B9F" w:rsidP="004D6C32">
            <w:pPr>
              <w:jc w:val="center"/>
              <w:rPr>
                <w:b/>
                <w:sz w:val="26"/>
                <w:szCs w:val="26"/>
              </w:rPr>
            </w:pPr>
            <w:r w:rsidRPr="004D6C32">
              <w:rPr>
                <w:b/>
                <w:sz w:val="26"/>
                <w:szCs w:val="26"/>
              </w:rPr>
              <w:t>HỘI ĐỒNG NHÂN DÂN</w:t>
            </w:r>
          </w:p>
          <w:p w:rsidR="00D45B9F" w:rsidRDefault="00D45B9F" w:rsidP="004D6C32">
            <w:pPr>
              <w:jc w:val="center"/>
              <w:rPr>
                <w:b/>
                <w:sz w:val="26"/>
                <w:szCs w:val="26"/>
              </w:rPr>
            </w:pPr>
            <w:r w:rsidRPr="004D6C32">
              <w:rPr>
                <w:b/>
                <w:sz w:val="26"/>
                <w:szCs w:val="26"/>
              </w:rPr>
              <w:t>TỈNH BẾN TRE</w:t>
            </w:r>
          </w:p>
          <w:p w:rsidR="00D45B9F" w:rsidRPr="004D6C32" w:rsidRDefault="00FC4098" w:rsidP="00927630">
            <w:pPr>
              <w:tabs>
                <w:tab w:val="center" w:pos="1685"/>
                <w:tab w:val="right" w:pos="3370"/>
              </w:tabs>
              <w:rPr>
                <w:b/>
                <w:sz w:val="26"/>
                <w:szCs w:val="26"/>
              </w:rPr>
            </w:pPr>
            <w:r>
              <w:rPr>
                <w:b/>
                <w:noProof/>
                <w:sz w:val="26"/>
                <w:szCs w:val="26"/>
              </w:rPr>
              <mc:AlternateContent>
                <mc:Choice Requires="wps">
                  <w:drawing>
                    <wp:anchor distT="4294967295" distB="4294967295" distL="114300" distR="114300" simplePos="0" relativeHeight="251668480" behindDoc="0" locked="0" layoutInCell="1" allowOverlap="1" wp14:anchorId="15E89694" wp14:editId="16E5798B">
                      <wp:simplePos x="0" y="0"/>
                      <wp:positionH relativeFrom="column">
                        <wp:posOffset>641654</wp:posOffset>
                      </wp:positionH>
                      <wp:positionV relativeFrom="paragraph">
                        <wp:posOffset>17780</wp:posOffset>
                      </wp:positionV>
                      <wp:extent cx="791845" cy="0"/>
                      <wp:effectExtent l="0" t="0" r="2730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91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y;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0.5pt,1.4pt" to="112.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" strokecolor="black [3040]">
                      <o:lock v:ext="edit" shapetype="f"/>
                    </v:line>
                  </w:pict>
                </mc:Fallback>
              </mc:AlternateContent>
            </w:r>
            <w:r w:rsidR="00927630">
              <w:rPr>
                <w:b/>
                <w:sz w:val="26"/>
                <w:szCs w:val="26"/>
              </w:rPr>
              <w:tab/>
            </w:r>
            <w:r w:rsidR="00927630">
              <w:rPr>
                <w:b/>
                <w:sz w:val="26"/>
                <w:szCs w:val="26"/>
              </w:rPr>
              <w:tab/>
            </w:r>
          </w:p>
        </w:tc>
        <w:tc>
          <w:tcPr>
            <w:tcW w:w="6053" w:type="dxa"/>
          </w:tcPr>
          <w:p w:rsidR="00D45B9F" w:rsidRPr="004D6C32" w:rsidRDefault="00D45B9F" w:rsidP="004D6C32">
            <w:pPr>
              <w:jc w:val="center"/>
              <w:rPr>
                <w:b/>
                <w:sz w:val="26"/>
                <w:szCs w:val="26"/>
              </w:rPr>
            </w:pPr>
            <w:r w:rsidRPr="004D6C32">
              <w:rPr>
                <w:b/>
                <w:sz w:val="26"/>
                <w:szCs w:val="26"/>
              </w:rPr>
              <w:t>CỘNG HÒA XÃ HỘI CHỦ NGHĨA VIỆT NAM</w:t>
            </w:r>
          </w:p>
          <w:p w:rsidR="00D45B9F" w:rsidRPr="004D6C32" w:rsidRDefault="00FC4098" w:rsidP="004D6C32">
            <w:pPr>
              <w:jc w:val="center"/>
              <w:rPr>
                <w:b/>
                <w:sz w:val="26"/>
                <w:szCs w:val="26"/>
              </w:rPr>
            </w:pPr>
            <w:r>
              <w:rPr>
                <w:b/>
                <w:noProof/>
              </w:rPr>
              <mc:AlternateContent>
                <mc:Choice Requires="wps">
                  <w:drawing>
                    <wp:anchor distT="4294967295" distB="4294967295" distL="114300" distR="114300" simplePos="0" relativeHeight="251666432" behindDoc="0" locked="0" layoutInCell="1" allowOverlap="1" wp14:anchorId="7C7491CC" wp14:editId="1F0A4A2E">
                      <wp:simplePos x="0" y="0"/>
                      <wp:positionH relativeFrom="column">
                        <wp:posOffset>788339</wp:posOffset>
                      </wp:positionH>
                      <wp:positionV relativeFrom="paragraph">
                        <wp:posOffset>218440</wp:posOffset>
                      </wp:positionV>
                      <wp:extent cx="2095500" cy="0"/>
                      <wp:effectExtent l="0" t="0" r="1905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2.05pt;margin-top:17.2pt;width:16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"/>
                  </w:pict>
                </mc:Fallback>
              </mc:AlternateContent>
            </w:r>
            <w:r w:rsidR="00D45B9F" w:rsidRPr="004D6C32">
              <w:rPr>
                <w:b/>
              </w:rPr>
              <w:t>Độc lập - Tự do - Hạnh phúc</w:t>
            </w:r>
          </w:p>
        </w:tc>
      </w:tr>
      <w:tr w:rsidR="004D6C32" w:rsidTr="007314F2">
        <w:trPr>
          <w:trHeight w:val="209"/>
        </w:trPr>
        <w:tc>
          <w:tcPr>
            <w:tcW w:w="3586" w:type="dxa"/>
          </w:tcPr>
          <w:p w:rsidR="004D6C32" w:rsidRPr="004D6C32" w:rsidRDefault="004D6C32" w:rsidP="004D6C32">
            <w:pPr>
              <w:rPr>
                <w:sz w:val="26"/>
                <w:szCs w:val="26"/>
              </w:rPr>
            </w:pPr>
            <w:r w:rsidRPr="004D6C32">
              <w:rPr>
                <w:sz w:val="26"/>
                <w:szCs w:val="26"/>
              </w:rPr>
              <w:t xml:space="preserve">    </w:t>
            </w:r>
            <w:r>
              <w:rPr>
                <w:sz w:val="26"/>
                <w:szCs w:val="26"/>
              </w:rPr>
              <w:t xml:space="preserve"> </w:t>
            </w:r>
            <w:r w:rsidRPr="004D6C32">
              <w:rPr>
                <w:sz w:val="26"/>
                <w:szCs w:val="26"/>
              </w:rPr>
              <w:t>Số</w:t>
            </w:r>
            <w:r w:rsidR="00AC349D">
              <w:rPr>
                <w:sz w:val="26"/>
                <w:szCs w:val="26"/>
              </w:rPr>
              <w:t>: 59</w:t>
            </w:r>
            <w:r w:rsidRPr="004D6C32">
              <w:rPr>
                <w:sz w:val="26"/>
                <w:szCs w:val="26"/>
              </w:rPr>
              <w:t>/NQ-HĐND</w:t>
            </w:r>
          </w:p>
        </w:tc>
        <w:tc>
          <w:tcPr>
            <w:tcW w:w="6053" w:type="dxa"/>
          </w:tcPr>
          <w:p w:rsidR="004D6C32" w:rsidRPr="004D6C32" w:rsidRDefault="004D6C32" w:rsidP="009A1566">
            <w:pPr>
              <w:jc w:val="center"/>
              <w:rPr>
                <w:i/>
                <w:sz w:val="26"/>
                <w:szCs w:val="26"/>
              </w:rPr>
            </w:pPr>
            <w:r w:rsidRPr="004D6C32">
              <w:rPr>
                <w:i/>
                <w:sz w:val="26"/>
                <w:szCs w:val="26"/>
              </w:rPr>
              <w:t>Bế</w:t>
            </w:r>
            <w:r w:rsidR="00AC349D">
              <w:rPr>
                <w:i/>
                <w:sz w:val="26"/>
                <w:szCs w:val="26"/>
              </w:rPr>
              <w:t xml:space="preserve">n Tre, ngày  09 </w:t>
            </w:r>
            <w:r w:rsidR="00D45B9F">
              <w:rPr>
                <w:i/>
                <w:sz w:val="26"/>
                <w:szCs w:val="26"/>
              </w:rPr>
              <w:t xml:space="preserve"> </w:t>
            </w:r>
            <w:r w:rsidRPr="004D6C32">
              <w:rPr>
                <w:i/>
                <w:sz w:val="26"/>
                <w:szCs w:val="26"/>
              </w:rPr>
              <w:t>tháng  12   năm 2020</w:t>
            </w:r>
          </w:p>
        </w:tc>
      </w:tr>
    </w:tbl>
    <w:p w:rsidR="00CC10A7" w:rsidRDefault="00CC10A7" w:rsidP="00CC10A7">
      <w:pPr>
        <w:tabs>
          <w:tab w:val="left" w:pos="142"/>
        </w:tabs>
        <w:spacing w:after="0" w:line="240" w:lineRule="auto"/>
        <w:jc w:val="center"/>
        <w:rPr>
          <w:b/>
        </w:rPr>
      </w:pPr>
    </w:p>
    <w:p w:rsidR="004D6C32" w:rsidRPr="00422E9B" w:rsidRDefault="004D6C32" w:rsidP="00CC10A7">
      <w:pPr>
        <w:tabs>
          <w:tab w:val="left" w:pos="142"/>
        </w:tabs>
        <w:spacing w:after="0" w:line="240" w:lineRule="auto"/>
        <w:jc w:val="center"/>
        <w:rPr>
          <w:b/>
        </w:rPr>
      </w:pPr>
      <w:r w:rsidRPr="00422E9B">
        <w:rPr>
          <w:b/>
        </w:rPr>
        <w:t>NGHỊ QUYẾT</w:t>
      </w:r>
    </w:p>
    <w:p w:rsidR="004D6C32" w:rsidRPr="00D45B9F" w:rsidRDefault="00422E9B" w:rsidP="00D45B9F">
      <w:pPr>
        <w:spacing w:after="0" w:line="240" w:lineRule="auto"/>
        <w:jc w:val="center"/>
        <w:rPr>
          <w:b/>
        </w:rPr>
      </w:pPr>
      <w:r w:rsidRPr="00422E9B">
        <w:rPr>
          <w:b/>
        </w:rPr>
        <w:t>Về</w:t>
      </w:r>
      <w:r w:rsidR="005A055F">
        <w:rPr>
          <w:b/>
        </w:rPr>
        <w:t xml:space="preserve"> </w:t>
      </w:r>
      <w:r w:rsidR="00A83DB5">
        <w:rPr>
          <w:b/>
        </w:rPr>
        <w:t xml:space="preserve">dự toán </w:t>
      </w:r>
      <w:r w:rsidRPr="00422E9B">
        <w:rPr>
          <w:b/>
        </w:rPr>
        <w:t>kinh phí hoạt động của Hội đồng nhân dân tỉnh Bến Tre năm 202</w:t>
      </w:r>
      <w:r w:rsidR="003E4D4F">
        <w:rPr>
          <w:b/>
        </w:rPr>
        <w:t>1</w:t>
      </w:r>
    </w:p>
    <w:p w:rsidR="00422E9B" w:rsidRDefault="00FC4098" w:rsidP="00422E9B">
      <w:pPr>
        <w:spacing w:after="0" w:line="240" w:lineRule="auto"/>
      </w:pPr>
      <w:r>
        <w:rPr>
          <w:noProof/>
        </w:rPr>
        <mc:AlternateContent>
          <mc:Choice Requires="wps">
            <w:drawing>
              <wp:anchor distT="4294967295" distB="4294967295" distL="114300" distR="114300" simplePos="0" relativeHeight="251667456" behindDoc="0" locked="0" layoutInCell="1" allowOverlap="1">
                <wp:simplePos x="0" y="0"/>
                <wp:positionH relativeFrom="column">
                  <wp:posOffset>2541905</wp:posOffset>
                </wp:positionH>
                <wp:positionV relativeFrom="paragraph">
                  <wp:posOffset>62864</wp:posOffset>
                </wp:positionV>
                <wp:extent cx="969010" cy="0"/>
                <wp:effectExtent l="0" t="0" r="254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9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1B5D35" id="Straight Connector 4"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0.15pt,4.95pt" to="276.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" strokecolor="black [3040]">
                <o:lock v:ext="edit" shapetype="f"/>
              </v:line>
            </w:pict>
          </mc:Fallback>
        </mc:AlternateContent>
      </w:r>
    </w:p>
    <w:p w:rsidR="00422E9B" w:rsidRPr="004277D1" w:rsidRDefault="00422E9B" w:rsidP="009A1566">
      <w:pPr>
        <w:spacing w:after="0" w:line="240" w:lineRule="auto"/>
        <w:jc w:val="center"/>
        <w:rPr>
          <w:b/>
        </w:rPr>
      </w:pPr>
      <w:r w:rsidRPr="004277D1">
        <w:rPr>
          <w:b/>
        </w:rPr>
        <w:t>HỘI ĐỒNG NHÂN DÂN TỈNH BẾN TRE</w:t>
      </w:r>
    </w:p>
    <w:p w:rsidR="00422E9B" w:rsidRPr="00927630" w:rsidRDefault="00422E9B" w:rsidP="00927630">
      <w:pPr>
        <w:spacing w:after="240" w:line="240" w:lineRule="auto"/>
        <w:jc w:val="center"/>
        <w:rPr>
          <w:b/>
        </w:rPr>
      </w:pPr>
      <w:r w:rsidRPr="004277D1">
        <w:rPr>
          <w:b/>
        </w:rPr>
        <w:t>KHÓA IX - KỲ HỌP THỨ 1</w:t>
      </w:r>
      <w:r w:rsidR="004277D1" w:rsidRPr="004277D1">
        <w:rPr>
          <w:b/>
        </w:rPr>
        <w:t>9</w:t>
      </w:r>
    </w:p>
    <w:p w:rsidR="00422E9B" w:rsidRPr="00D45B9F" w:rsidRDefault="00422E9B" w:rsidP="00BA49FA">
      <w:pPr>
        <w:spacing w:before="120" w:after="120" w:line="240" w:lineRule="auto"/>
        <w:ind w:firstLine="680"/>
        <w:jc w:val="both"/>
        <w:rPr>
          <w:i/>
        </w:rPr>
      </w:pPr>
      <w:r w:rsidRPr="00D45B9F">
        <w:rPr>
          <w:i/>
        </w:rPr>
        <w:t>Căn cứ Luật Tổ chức chính quyền địa phương ngày 19 tháng 6 năm 2015;</w:t>
      </w:r>
    </w:p>
    <w:p w:rsidR="00422E9B" w:rsidRPr="00D45B9F" w:rsidRDefault="00422E9B" w:rsidP="00BA49FA">
      <w:pPr>
        <w:spacing w:before="120" w:after="120" w:line="240" w:lineRule="auto"/>
        <w:ind w:firstLine="680"/>
        <w:jc w:val="both"/>
        <w:rPr>
          <w:i/>
        </w:rPr>
      </w:pPr>
      <w:r w:rsidRPr="00D45B9F">
        <w:rPr>
          <w:i/>
        </w:rPr>
        <w:t>Căn cứ Nghị quyết số 1206/2016/NQ-UBTVQH13 ngày 13 tháng 5 năm 2016 của Ủy ban Thường vụ Quốc hội quy định về chế độ, chính sách và các điều kiện bảo đảm hoạt động của đại biểu Hội đồng nhân dân;</w:t>
      </w:r>
    </w:p>
    <w:p w:rsidR="00422E9B" w:rsidRPr="00D45B9F" w:rsidRDefault="007A7576" w:rsidP="00BA49FA">
      <w:pPr>
        <w:spacing w:before="120" w:after="120" w:line="240" w:lineRule="auto"/>
        <w:ind w:firstLine="680"/>
        <w:jc w:val="both"/>
        <w:rPr>
          <w:i/>
        </w:rPr>
      </w:pPr>
      <w:r>
        <w:rPr>
          <w:i/>
        </w:rPr>
        <w:t xml:space="preserve">Xét </w:t>
      </w:r>
      <w:r w:rsidR="00422E9B" w:rsidRPr="00D45B9F">
        <w:rPr>
          <w:i/>
        </w:rPr>
        <w:t>Tờ trình số</w:t>
      </w:r>
      <w:r w:rsidR="00D45B9F">
        <w:rPr>
          <w:i/>
        </w:rPr>
        <w:t xml:space="preserve"> 687/TTr-HĐND </w:t>
      </w:r>
      <w:r w:rsidR="00422E9B" w:rsidRPr="00D45B9F">
        <w:rPr>
          <w:i/>
        </w:rPr>
        <w:t>ngày</w:t>
      </w:r>
      <w:r w:rsidR="00D45B9F">
        <w:rPr>
          <w:i/>
        </w:rPr>
        <w:t xml:space="preserve"> 09 tháng 11</w:t>
      </w:r>
      <w:r w:rsidR="00422E9B" w:rsidRPr="00D45B9F">
        <w:rPr>
          <w:i/>
        </w:rPr>
        <w:t xml:space="preserve"> năm 2020 của Thường trực Hội đồng nhân dân tỉnh về việc thông qua dự thảo </w:t>
      </w:r>
      <w:r w:rsidR="003E4D4F" w:rsidRPr="00D45B9F">
        <w:rPr>
          <w:i/>
        </w:rPr>
        <w:t>N</w:t>
      </w:r>
      <w:r w:rsidR="00422E9B" w:rsidRPr="00D45B9F">
        <w:rPr>
          <w:i/>
        </w:rPr>
        <w:t xml:space="preserve">ghị quyết về </w:t>
      </w:r>
      <w:r w:rsidR="00805E0C" w:rsidRPr="00D45B9F">
        <w:rPr>
          <w:i/>
        </w:rPr>
        <w:t xml:space="preserve">dự toán </w:t>
      </w:r>
      <w:r w:rsidR="00422E9B" w:rsidRPr="00D45B9F">
        <w:rPr>
          <w:i/>
        </w:rPr>
        <w:t>kinh phí hoạt động của Hội đồng nhân dân tỉnh Bến Tre năm 2021 và ý kiế</w:t>
      </w:r>
      <w:r w:rsidR="00D45B9F">
        <w:rPr>
          <w:i/>
        </w:rPr>
        <w:t xml:space="preserve">n thảo luận </w:t>
      </w:r>
      <w:r w:rsidR="00422E9B" w:rsidRPr="00D45B9F">
        <w:rPr>
          <w:i/>
        </w:rPr>
        <w:t>của đại biểu Hội đồng nhân dân tỉ</w:t>
      </w:r>
      <w:r w:rsidR="00D45B9F" w:rsidRPr="00D45B9F">
        <w:rPr>
          <w:i/>
        </w:rPr>
        <w:t>nh</w:t>
      </w:r>
      <w:r w:rsidR="00D45B9F">
        <w:rPr>
          <w:i/>
        </w:rPr>
        <w:t xml:space="preserve"> tại kỳ họp</w:t>
      </w:r>
      <w:r w:rsidR="00D45B9F" w:rsidRPr="00D45B9F">
        <w:rPr>
          <w:i/>
        </w:rPr>
        <w:t>.</w:t>
      </w:r>
    </w:p>
    <w:p w:rsidR="00422E9B" w:rsidRPr="00422E9B" w:rsidRDefault="00422E9B" w:rsidP="00CC2221">
      <w:pPr>
        <w:spacing w:before="360" w:after="240" w:line="240" w:lineRule="auto"/>
        <w:jc w:val="center"/>
        <w:rPr>
          <w:b/>
        </w:rPr>
      </w:pPr>
      <w:r w:rsidRPr="00422E9B">
        <w:rPr>
          <w:b/>
        </w:rPr>
        <w:t>QUYẾT NGHỊ:</w:t>
      </w:r>
    </w:p>
    <w:p w:rsidR="00422E9B" w:rsidRPr="009A1566" w:rsidRDefault="00422E9B" w:rsidP="00BA49FA">
      <w:pPr>
        <w:spacing w:before="120" w:after="0" w:line="240" w:lineRule="auto"/>
        <w:ind w:firstLine="680"/>
        <w:jc w:val="both"/>
        <w:rPr>
          <w:spacing w:val="-4"/>
        </w:rPr>
      </w:pPr>
      <w:r w:rsidRPr="009A1566">
        <w:rPr>
          <w:b/>
          <w:spacing w:val="-4"/>
        </w:rPr>
        <w:t>Điều 1.</w:t>
      </w:r>
      <w:r w:rsidRPr="009A1566">
        <w:rPr>
          <w:spacing w:val="-4"/>
        </w:rPr>
        <w:t xml:space="preserve"> Thông qua dự toán kinh phí</w:t>
      </w:r>
      <w:r w:rsidR="004277D1" w:rsidRPr="009A1566">
        <w:rPr>
          <w:spacing w:val="-4"/>
        </w:rPr>
        <w:t xml:space="preserve"> hoạt động của Hội đồng nhân dân tỉnh Bến Tre năm 202</w:t>
      </w:r>
      <w:r w:rsidR="003E4D4F" w:rsidRPr="009A1566">
        <w:rPr>
          <w:spacing w:val="-4"/>
        </w:rPr>
        <w:t>1</w:t>
      </w:r>
      <w:r w:rsidR="007A7576" w:rsidRPr="009A1566">
        <w:rPr>
          <w:spacing w:val="-4"/>
        </w:rPr>
        <w:t xml:space="preserve"> </w:t>
      </w:r>
      <w:r w:rsidR="004277D1" w:rsidRPr="009A1566">
        <w:rPr>
          <w:spacing w:val="-4"/>
        </w:rPr>
        <w:t>với tổng mức kinh phí là: 6.930.000.000 đồ</w:t>
      </w:r>
      <w:r w:rsidR="007A7576" w:rsidRPr="009A1566">
        <w:rPr>
          <w:spacing w:val="-4"/>
        </w:rPr>
        <w:t>ng (s</w:t>
      </w:r>
      <w:r w:rsidR="004277D1" w:rsidRPr="009A1566">
        <w:rPr>
          <w:spacing w:val="-4"/>
        </w:rPr>
        <w:t>áu tỷ, chín trăm ba mươi triệu đồ</w:t>
      </w:r>
      <w:r w:rsidR="00C761B6" w:rsidRPr="009A1566">
        <w:rPr>
          <w:spacing w:val="-4"/>
        </w:rPr>
        <w:t xml:space="preserve">ng), </w:t>
      </w:r>
      <w:r w:rsidR="00C761B6" w:rsidRPr="009A1566">
        <w:rPr>
          <w:i/>
          <w:spacing w:val="-4"/>
        </w:rPr>
        <w:t xml:space="preserve">(có </w:t>
      </w:r>
      <w:r w:rsidR="007A7576" w:rsidRPr="009A1566">
        <w:rPr>
          <w:i/>
          <w:spacing w:val="-4"/>
        </w:rPr>
        <w:t>Phụ lục dự toán kinh phí</w:t>
      </w:r>
      <w:r w:rsidR="00C761B6" w:rsidRPr="009A1566">
        <w:rPr>
          <w:i/>
          <w:spacing w:val="-4"/>
        </w:rPr>
        <w:t xml:space="preserve"> hoạt động kèm theo Nghị quyết</w:t>
      </w:r>
      <w:r w:rsidR="004277D1" w:rsidRPr="009A1566">
        <w:rPr>
          <w:i/>
          <w:spacing w:val="-4"/>
        </w:rPr>
        <w:t>).</w:t>
      </w:r>
    </w:p>
    <w:p w:rsidR="004277D1" w:rsidRPr="00D45B9F" w:rsidRDefault="004277D1" w:rsidP="00BA49FA">
      <w:pPr>
        <w:spacing w:before="120" w:after="0" w:line="240" w:lineRule="auto"/>
        <w:ind w:firstLine="680"/>
        <w:jc w:val="both"/>
        <w:rPr>
          <w:b/>
        </w:rPr>
      </w:pPr>
      <w:r w:rsidRPr="004277D1">
        <w:rPr>
          <w:b/>
        </w:rPr>
        <w:t>Điều 2.</w:t>
      </w:r>
      <w:r>
        <w:t xml:space="preserve"> </w:t>
      </w:r>
      <w:r w:rsidRPr="00D45B9F">
        <w:rPr>
          <w:b/>
        </w:rPr>
        <w:t>Tổ chức thực hiệ</w:t>
      </w:r>
      <w:r w:rsidR="00790451">
        <w:rPr>
          <w:b/>
        </w:rPr>
        <w:t>n</w:t>
      </w:r>
    </w:p>
    <w:p w:rsidR="004277D1" w:rsidRDefault="004277D1" w:rsidP="00BA49FA">
      <w:pPr>
        <w:spacing w:before="120" w:after="0" w:line="240" w:lineRule="auto"/>
        <w:ind w:firstLine="680"/>
        <w:jc w:val="both"/>
      </w:pPr>
      <w:r>
        <w:t>1. Giao Ủy ban nhân dân tỉnh bố trí kinh phí bảo đảm cho hoạt động</w:t>
      </w:r>
      <w:r w:rsidR="00790451">
        <w:t xml:space="preserve"> của</w:t>
      </w:r>
      <w:r>
        <w:t xml:space="preserve"> Hội đồng nhân dân tỉnh năm 202</w:t>
      </w:r>
      <w:r w:rsidR="00CC10A7">
        <w:t>1</w:t>
      </w:r>
      <w:r>
        <w:t>.</w:t>
      </w:r>
    </w:p>
    <w:p w:rsidR="004277D1" w:rsidRDefault="004277D1" w:rsidP="00BA49FA">
      <w:pPr>
        <w:spacing w:before="120" w:after="0" w:line="240" w:lineRule="auto"/>
        <w:ind w:firstLine="680"/>
        <w:jc w:val="both"/>
      </w:pPr>
      <w:r>
        <w:t>2. Văn phòng Hội đồng nhân dân tỉnh tham mưu giúp Thường trực Hội đồng nhân dân tỉnh tổ chức quản lý, sử dụng hợp lý, tiết kiệm và hiệu quả dự toán được giao. Các Ban của Hội đồng nhân dân tỉnh, Tổ đại biểu Hội đồng nhân dân tỉnh và đại biểu Hội đồng nhân dân giám sát việc thực hiện Nghị quyết.</w:t>
      </w:r>
    </w:p>
    <w:p w:rsidR="004277D1" w:rsidRDefault="004277D1" w:rsidP="00BA49FA">
      <w:pPr>
        <w:spacing w:before="120" w:after="0" w:line="240" w:lineRule="auto"/>
        <w:ind w:firstLine="680"/>
        <w:jc w:val="both"/>
      </w:pPr>
      <w:r>
        <w:t>Nghị quyết này đã được Hội đồng nhân dân tỉnh khóa IX, kỳ họp thứ 19 thông qua ngày</w:t>
      </w:r>
      <w:r w:rsidR="00CC2221">
        <w:t xml:space="preserve"> 09</w:t>
      </w:r>
      <w:r w:rsidR="007A7576">
        <w:t xml:space="preserve"> </w:t>
      </w:r>
      <w:r>
        <w:t>tháng 12 năm 20</w:t>
      </w:r>
      <w:r w:rsidR="003E4D4F">
        <w:t>20</w:t>
      </w:r>
      <w:r w:rsidR="00CC2221">
        <w:t xml:space="preserve"> và</w:t>
      </w:r>
      <w:r>
        <w:t xml:space="preserve"> có hiệu lực thi hành kể từ ngày Hội đồng nhân dân tỉnh thông qua./.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252"/>
      </w:tblGrid>
      <w:tr w:rsidR="004277D1" w:rsidTr="000455D1">
        <w:tc>
          <w:tcPr>
            <w:tcW w:w="5495" w:type="dxa"/>
          </w:tcPr>
          <w:p w:rsidR="004277D1" w:rsidRPr="00CC10A7" w:rsidRDefault="004277D1" w:rsidP="009A1566">
            <w:pPr>
              <w:jc w:val="both"/>
              <w:rPr>
                <w:b/>
                <w:i/>
                <w:sz w:val="20"/>
                <w:szCs w:val="20"/>
              </w:rPr>
            </w:pPr>
          </w:p>
        </w:tc>
        <w:tc>
          <w:tcPr>
            <w:tcW w:w="4252" w:type="dxa"/>
          </w:tcPr>
          <w:p w:rsidR="004277D1" w:rsidRPr="00CC10A7" w:rsidRDefault="00CC10A7" w:rsidP="00CC10A7">
            <w:pPr>
              <w:spacing w:after="120"/>
              <w:jc w:val="center"/>
              <w:rPr>
                <w:b/>
              </w:rPr>
            </w:pPr>
            <w:r w:rsidRPr="00CC10A7">
              <w:rPr>
                <w:b/>
              </w:rPr>
              <w:t>CHỦ TỊCH</w:t>
            </w:r>
          </w:p>
          <w:p w:rsidR="00CC10A7" w:rsidRPr="00CC10A7" w:rsidRDefault="00CC10A7" w:rsidP="00C761B6">
            <w:pPr>
              <w:spacing w:after="120"/>
              <w:rPr>
                <w:b/>
              </w:rPr>
            </w:pPr>
          </w:p>
          <w:p w:rsidR="00CC10A7" w:rsidRPr="00CC10A7" w:rsidRDefault="00CC10A7" w:rsidP="003E4D4F">
            <w:pPr>
              <w:spacing w:after="120"/>
              <w:jc w:val="center"/>
              <w:rPr>
                <w:b/>
              </w:rPr>
            </w:pPr>
            <w:r w:rsidRPr="00CC10A7">
              <w:rPr>
                <w:b/>
              </w:rPr>
              <w:t xml:space="preserve">Phan Văn </w:t>
            </w:r>
            <w:r w:rsidR="003E4D4F">
              <w:rPr>
                <w:b/>
              </w:rPr>
              <w:t>M</w:t>
            </w:r>
            <w:r w:rsidRPr="00CC10A7">
              <w:rPr>
                <w:b/>
              </w:rPr>
              <w:t>ãi</w:t>
            </w:r>
          </w:p>
        </w:tc>
      </w:tr>
    </w:tbl>
    <w:p w:rsidR="00422E9B" w:rsidRDefault="00422E9B" w:rsidP="009A1566">
      <w:pPr>
        <w:spacing w:after="120" w:line="240" w:lineRule="auto"/>
      </w:pPr>
    </w:p>
    <w:p w:rsidR="00914699" w:rsidRDefault="00914699" w:rsidP="009A1566">
      <w:pPr>
        <w:spacing w:after="120" w:line="240" w:lineRule="auto"/>
      </w:pPr>
    </w:p>
    <w:p w:rsidR="00914699" w:rsidRDefault="00914699" w:rsidP="009A1566">
      <w:pPr>
        <w:spacing w:after="120" w:line="240" w:lineRule="auto"/>
      </w:pPr>
    </w:p>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6"/>
        <w:gridCol w:w="6053"/>
      </w:tblGrid>
      <w:tr w:rsidR="00914699" w:rsidRPr="004D6C32" w:rsidTr="00475C34">
        <w:trPr>
          <w:trHeight w:val="897"/>
        </w:trPr>
        <w:tc>
          <w:tcPr>
            <w:tcW w:w="3586" w:type="dxa"/>
          </w:tcPr>
          <w:p w:rsidR="00914699" w:rsidRPr="004D6C32" w:rsidRDefault="00914699" w:rsidP="00475C34">
            <w:pPr>
              <w:jc w:val="center"/>
              <w:rPr>
                <w:b/>
                <w:sz w:val="26"/>
                <w:szCs w:val="26"/>
              </w:rPr>
            </w:pPr>
            <w:r w:rsidRPr="004D6C32">
              <w:rPr>
                <w:b/>
                <w:sz w:val="26"/>
                <w:szCs w:val="26"/>
              </w:rPr>
              <w:lastRenderedPageBreak/>
              <w:t>HỘI ĐỒNG NHÂN DÂN</w:t>
            </w:r>
          </w:p>
          <w:p w:rsidR="00914699" w:rsidRDefault="00914699" w:rsidP="00475C34">
            <w:pPr>
              <w:jc w:val="center"/>
              <w:rPr>
                <w:b/>
                <w:sz w:val="26"/>
                <w:szCs w:val="26"/>
              </w:rPr>
            </w:pPr>
            <w:r w:rsidRPr="004D6C32">
              <w:rPr>
                <w:b/>
                <w:sz w:val="26"/>
                <w:szCs w:val="26"/>
              </w:rPr>
              <w:t>TỈNH BẾN TRE</w:t>
            </w:r>
          </w:p>
          <w:p w:rsidR="00914699" w:rsidRPr="004D6C32" w:rsidRDefault="00914699" w:rsidP="00475C34">
            <w:pPr>
              <w:tabs>
                <w:tab w:val="center" w:pos="1685"/>
                <w:tab w:val="right" w:pos="3370"/>
              </w:tabs>
              <w:rPr>
                <w:b/>
                <w:sz w:val="26"/>
                <w:szCs w:val="26"/>
              </w:rPr>
            </w:pPr>
            <w:r>
              <w:rPr>
                <w:b/>
                <w:noProof/>
                <w:sz w:val="26"/>
                <w:szCs w:val="26"/>
              </w:rPr>
              <mc:AlternateContent>
                <mc:Choice Requires="wps">
                  <w:drawing>
                    <wp:anchor distT="4294967295" distB="4294967295" distL="114300" distR="114300" simplePos="0" relativeHeight="251671552" behindDoc="0" locked="0" layoutInCell="1" allowOverlap="1" wp14:anchorId="1C7A828A" wp14:editId="22EEB1CA">
                      <wp:simplePos x="0" y="0"/>
                      <wp:positionH relativeFrom="column">
                        <wp:posOffset>641654</wp:posOffset>
                      </wp:positionH>
                      <wp:positionV relativeFrom="paragraph">
                        <wp:posOffset>17780</wp:posOffset>
                      </wp:positionV>
                      <wp:extent cx="7918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91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0.5pt,1.4pt" to="112.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" strokecolor="black [3040]">
                      <o:lock v:ext="edit" shapetype="f"/>
                    </v:line>
                  </w:pict>
                </mc:Fallback>
              </mc:AlternateContent>
            </w:r>
            <w:r>
              <w:rPr>
                <w:b/>
                <w:sz w:val="26"/>
                <w:szCs w:val="26"/>
              </w:rPr>
              <w:tab/>
            </w:r>
            <w:r>
              <w:rPr>
                <w:b/>
                <w:sz w:val="26"/>
                <w:szCs w:val="26"/>
              </w:rPr>
              <w:tab/>
            </w:r>
          </w:p>
        </w:tc>
        <w:tc>
          <w:tcPr>
            <w:tcW w:w="6053" w:type="dxa"/>
          </w:tcPr>
          <w:p w:rsidR="00914699" w:rsidRPr="004D6C32" w:rsidRDefault="00914699" w:rsidP="00475C34">
            <w:pPr>
              <w:jc w:val="center"/>
              <w:rPr>
                <w:b/>
                <w:sz w:val="26"/>
                <w:szCs w:val="26"/>
              </w:rPr>
            </w:pPr>
            <w:r w:rsidRPr="004D6C32">
              <w:rPr>
                <w:b/>
                <w:sz w:val="26"/>
                <w:szCs w:val="26"/>
              </w:rPr>
              <w:t>CỘNG HÒA XÃ HỘI CHỦ NGHĨA VIỆT NAM</w:t>
            </w:r>
          </w:p>
          <w:p w:rsidR="00914699" w:rsidRPr="004D6C32" w:rsidRDefault="00914699" w:rsidP="00475C34">
            <w:pPr>
              <w:jc w:val="center"/>
              <w:rPr>
                <w:b/>
                <w:sz w:val="26"/>
                <w:szCs w:val="26"/>
              </w:rPr>
            </w:pPr>
            <w:r>
              <w:rPr>
                <w:b/>
                <w:noProof/>
              </w:rPr>
              <mc:AlternateContent>
                <mc:Choice Requires="wps">
                  <w:drawing>
                    <wp:anchor distT="4294967295" distB="4294967295" distL="114300" distR="114300" simplePos="0" relativeHeight="251670528" behindDoc="0" locked="0" layoutInCell="1" allowOverlap="1" wp14:anchorId="3A275B10" wp14:editId="12DD55FF">
                      <wp:simplePos x="0" y="0"/>
                      <wp:positionH relativeFrom="column">
                        <wp:posOffset>788339</wp:posOffset>
                      </wp:positionH>
                      <wp:positionV relativeFrom="paragraph">
                        <wp:posOffset>218440</wp:posOffset>
                      </wp:positionV>
                      <wp:extent cx="2095500" cy="0"/>
                      <wp:effectExtent l="0" t="0" r="19050" b="1905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62.05pt;margin-top:17.2pt;width:16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g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igP4xmMKyCqUlsbGqRH9WqeNf3ukNJVR1TLY/DbyUBuFjKSdynh4gwU2Q1fNIMYAvhx&#10;VsfG9gESpoCOUZLTTRJ+9IjCx0m6mE5T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"/>
                  </w:pict>
                </mc:Fallback>
              </mc:AlternateContent>
            </w:r>
            <w:r w:rsidRPr="004D6C32">
              <w:rPr>
                <w:b/>
              </w:rPr>
              <w:t>Độc lập - Tự do - Hạnh phúc</w:t>
            </w:r>
          </w:p>
        </w:tc>
      </w:tr>
    </w:tbl>
    <w:p w:rsidR="00DC6A37" w:rsidRDefault="00DC6A37" w:rsidP="00DC6A37">
      <w:pPr>
        <w:spacing w:after="120" w:line="240" w:lineRule="auto"/>
        <w:jc w:val="center"/>
        <w:rPr>
          <w:b/>
        </w:rPr>
      </w:pPr>
    </w:p>
    <w:p w:rsidR="00914699" w:rsidRPr="00DC6A37" w:rsidRDefault="00914699" w:rsidP="001A7DD2">
      <w:pPr>
        <w:spacing w:after="0" w:line="240" w:lineRule="auto"/>
        <w:jc w:val="center"/>
        <w:rPr>
          <w:b/>
        </w:rPr>
      </w:pPr>
      <w:r w:rsidRPr="00DC6A37">
        <w:rPr>
          <w:b/>
        </w:rPr>
        <w:t>PHỤ LỤC</w:t>
      </w:r>
    </w:p>
    <w:p w:rsidR="00914699" w:rsidRPr="00DC6A37" w:rsidRDefault="00914699" w:rsidP="001A7DD2">
      <w:pPr>
        <w:spacing w:after="0" w:line="240" w:lineRule="auto"/>
        <w:jc w:val="center"/>
        <w:rPr>
          <w:b/>
        </w:rPr>
      </w:pPr>
      <w:r w:rsidRPr="00DC6A37">
        <w:rPr>
          <w:b/>
        </w:rPr>
        <w:t>Dự toán kinh phí hoạt động của Hội đồng nhân dân tỉnh năm 2021</w:t>
      </w:r>
    </w:p>
    <w:p w:rsidR="001A7DD2" w:rsidRDefault="00914699" w:rsidP="001A7DD2">
      <w:pPr>
        <w:spacing w:after="0" w:line="240" w:lineRule="auto"/>
        <w:jc w:val="center"/>
        <w:rPr>
          <w:i/>
        </w:rPr>
      </w:pPr>
      <w:r w:rsidRPr="00DC6A37">
        <w:rPr>
          <w:i/>
        </w:rPr>
        <w:t xml:space="preserve">(Kèm theo Nghị quyết số 59 /NQ-HĐND ngày 09 tháng 12 năm 2020 </w:t>
      </w:r>
    </w:p>
    <w:p w:rsidR="00914699" w:rsidRDefault="00DC6A37" w:rsidP="001A7DD2">
      <w:pPr>
        <w:spacing w:after="0" w:line="240" w:lineRule="auto"/>
        <w:jc w:val="center"/>
        <w:rPr>
          <w:i/>
        </w:rPr>
      </w:pPr>
      <w:r w:rsidRPr="00DC6A37">
        <w:rPr>
          <w:i/>
        </w:rPr>
        <w:t>của Hội đồng nhân dân tỉnh)</w:t>
      </w:r>
    </w:p>
    <w:p w:rsidR="001A7DD2" w:rsidRPr="00DC6A37" w:rsidRDefault="001A7DD2" w:rsidP="001A7DD2">
      <w:pPr>
        <w:spacing w:after="0" w:line="240" w:lineRule="auto"/>
        <w:jc w:val="center"/>
        <w:rPr>
          <w:i/>
        </w:rPr>
      </w:pPr>
      <w:r>
        <w:rPr>
          <w:i/>
          <w:noProof/>
        </w:rPr>
        <mc:AlternateContent>
          <mc:Choice Requires="wps">
            <w:drawing>
              <wp:anchor distT="0" distB="0" distL="114300" distR="114300" simplePos="0" relativeHeight="251672576" behindDoc="0" locked="0" layoutInCell="1" allowOverlap="1">
                <wp:simplePos x="0" y="0"/>
                <wp:positionH relativeFrom="column">
                  <wp:posOffset>2380919</wp:posOffset>
                </wp:positionH>
                <wp:positionV relativeFrom="paragraph">
                  <wp:posOffset>51794</wp:posOffset>
                </wp:positionV>
                <wp:extent cx="1184744"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18474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87.45pt,4.1pt" to="280.7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" strokecolor="#4579b8 [3044]"/>
            </w:pict>
          </mc:Fallback>
        </mc:AlternateContent>
      </w:r>
    </w:p>
    <w:p w:rsidR="00DC6A37" w:rsidRDefault="00DC6A37" w:rsidP="001A7DD2">
      <w:pPr>
        <w:spacing w:after="120" w:line="240" w:lineRule="auto"/>
        <w:jc w:val="right"/>
      </w:pPr>
      <w:r w:rsidRPr="00DC6A37">
        <w:t>Đơn vị tính: đồng</w:t>
      </w:r>
    </w:p>
    <w:tbl>
      <w:tblPr>
        <w:tblW w:w="9532" w:type="dxa"/>
        <w:tblInd w:w="93" w:type="dxa"/>
        <w:tblLook w:val="04A0" w:firstRow="1" w:lastRow="0" w:firstColumn="1" w:lastColumn="0" w:noHBand="0" w:noVBand="1"/>
      </w:tblPr>
      <w:tblGrid>
        <w:gridCol w:w="760"/>
        <w:gridCol w:w="7052"/>
        <w:gridCol w:w="1720"/>
      </w:tblGrid>
      <w:tr w:rsidR="00DC6A37" w:rsidRPr="00DC6A37" w:rsidTr="001A7DD2">
        <w:trPr>
          <w:trHeight w:val="315"/>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b/>
                <w:bCs/>
                <w:color w:val="000000"/>
                <w:sz w:val="26"/>
                <w:szCs w:val="26"/>
              </w:rPr>
            </w:pPr>
            <w:r w:rsidRPr="00DC6A37">
              <w:rPr>
                <w:rFonts w:eastAsia="Times New Roman"/>
                <w:b/>
                <w:bCs/>
                <w:color w:val="000000"/>
                <w:sz w:val="26"/>
                <w:szCs w:val="26"/>
              </w:rPr>
              <w:t>STT</w:t>
            </w:r>
          </w:p>
        </w:tc>
        <w:tc>
          <w:tcPr>
            <w:tcW w:w="70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b/>
                <w:bCs/>
                <w:color w:val="000000"/>
                <w:sz w:val="26"/>
                <w:szCs w:val="26"/>
              </w:rPr>
            </w:pPr>
            <w:r w:rsidRPr="00DC6A37">
              <w:rPr>
                <w:rFonts w:eastAsia="Times New Roman"/>
                <w:b/>
                <w:bCs/>
                <w:color w:val="000000"/>
                <w:sz w:val="26"/>
                <w:szCs w:val="26"/>
              </w:rPr>
              <w:t>Nội dung chi</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center"/>
              <w:rPr>
                <w:rFonts w:eastAsia="Times New Roman"/>
                <w:b/>
                <w:bCs/>
                <w:color w:val="000000"/>
                <w:sz w:val="26"/>
                <w:szCs w:val="26"/>
              </w:rPr>
            </w:pPr>
            <w:r w:rsidRPr="00DC6A37">
              <w:rPr>
                <w:rFonts w:eastAsia="Times New Roman"/>
                <w:b/>
                <w:bCs/>
                <w:color w:val="000000"/>
                <w:sz w:val="26"/>
                <w:szCs w:val="26"/>
              </w:rPr>
              <w:t xml:space="preserve">Dự toán </w:t>
            </w:r>
            <w:r w:rsidRPr="00DC6A37">
              <w:rPr>
                <w:rFonts w:eastAsia="Times New Roman"/>
                <w:b/>
                <w:bCs/>
                <w:color w:val="000000"/>
                <w:sz w:val="26"/>
                <w:szCs w:val="26"/>
              </w:rPr>
              <w:br/>
              <w:t>năm 2021</w:t>
            </w:r>
          </w:p>
        </w:tc>
      </w:tr>
      <w:tr w:rsidR="00DC6A37" w:rsidRPr="00DC6A37" w:rsidTr="001A7DD2">
        <w:trPr>
          <w:trHeight w:val="39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DC6A37" w:rsidRPr="00DC6A37" w:rsidRDefault="00DC6A37" w:rsidP="001A7DD2">
            <w:pPr>
              <w:spacing w:after="0" w:line="240" w:lineRule="auto"/>
              <w:jc w:val="both"/>
              <w:rPr>
                <w:rFonts w:eastAsia="Times New Roman"/>
                <w:b/>
                <w:bCs/>
                <w:color w:val="000000"/>
                <w:sz w:val="26"/>
                <w:szCs w:val="26"/>
              </w:rPr>
            </w:pPr>
          </w:p>
        </w:tc>
        <w:tc>
          <w:tcPr>
            <w:tcW w:w="7052" w:type="dxa"/>
            <w:vMerge/>
            <w:tcBorders>
              <w:top w:val="single" w:sz="4" w:space="0" w:color="auto"/>
              <w:left w:val="single" w:sz="4" w:space="0" w:color="auto"/>
              <w:bottom w:val="single" w:sz="4" w:space="0" w:color="auto"/>
              <w:right w:val="single" w:sz="4" w:space="0" w:color="auto"/>
            </w:tcBorders>
            <w:vAlign w:val="center"/>
            <w:hideMark/>
          </w:tcPr>
          <w:p w:rsidR="00DC6A37" w:rsidRPr="00DC6A37" w:rsidRDefault="00DC6A37" w:rsidP="001A7DD2">
            <w:pPr>
              <w:spacing w:after="0" w:line="240" w:lineRule="auto"/>
              <w:jc w:val="both"/>
              <w:rPr>
                <w:rFonts w:eastAsia="Times New Roman"/>
                <w:b/>
                <w:bCs/>
                <w:color w:val="000000"/>
                <w:sz w:val="26"/>
                <w:szCs w:val="26"/>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DC6A37" w:rsidRPr="00DC6A37" w:rsidRDefault="00DC6A37" w:rsidP="001A7DD2">
            <w:pPr>
              <w:spacing w:after="0" w:line="240" w:lineRule="auto"/>
              <w:jc w:val="both"/>
              <w:rPr>
                <w:rFonts w:eastAsia="Times New Roman"/>
                <w:b/>
                <w:bCs/>
                <w:color w:val="000000"/>
                <w:sz w:val="26"/>
                <w:szCs w:val="26"/>
              </w:rPr>
            </w:pPr>
          </w:p>
        </w:tc>
      </w:tr>
      <w:tr w:rsidR="00DC6A37" w:rsidRPr="00DC6A37" w:rsidTr="001A7DD2">
        <w:trPr>
          <w:trHeight w:val="48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w:t>
            </w:r>
          </w:p>
        </w:tc>
        <w:tc>
          <w:tcPr>
            <w:tcW w:w="7052"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Hoạt động phí cho đại biểu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442.800.000 </w:t>
            </w:r>
          </w:p>
        </w:tc>
      </w:tr>
      <w:tr w:rsidR="00DC6A37" w:rsidRPr="00DC6A37" w:rsidTr="001A7DD2">
        <w:trPr>
          <w:trHeight w:val="46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2</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Tiền công đại biểu không hưởng lương tham gia kỳ họp</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900.000 </w:t>
            </w:r>
          </w:p>
        </w:tc>
      </w:tr>
      <w:tr w:rsidR="00DC6A37" w:rsidRPr="00DC6A37" w:rsidTr="001A7DD2">
        <w:trPr>
          <w:trHeight w:val="81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3</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Phụ cấp kiêm nhiệm Tổ trưởng, Tổ phó Tổ đại biểu Hội đồng nhân dân, phụ cấp làm thêm giờ</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117.900.000 </w:t>
            </w:r>
          </w:p>
        </w:tc>
      </w:tr>
      <w:tr w:rsidR="00DC6A37" w:rsidRPr="00DC6A37" w:rsidTr="001A7DD2">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4</w:t>
            </w:r>
          </w:p>
        </w:tc>
        <w:tc>
          <w:tcPr>
            <w:tcW w:w="7052"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Khai thác thông tin, báo chí</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223.200.000 </w:t>
            </w:r>
          </w:p>
        </w:tc>
      </w:tr>
      <w:tr w:rsidR="00DC6A37" w:rsidRPr="00DC6A37" w:rsidTr="001A7DD2">
        <w:trPr>
          <w:trHeight w:val="73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5</w:t>
            </w:r>
          </w:p>
        </w:tc>
        <w:tc>
          <w:tcPr>
            <w:tcW w:w="7052" w:type="dxa"/>
            <w:tcBorders>
              <w:top w:val="nil"/>
              <w:left w:val="nil"/>
              <w:bottom w:val="single" w:sz="4" w:space="0" w:color="auto"/>
              <w:right w:val="single" w:sz="4" w:space="0" w:color="auto"/>
            </w:tcBorders>
            <w:shd w:val="clear" w:color="auto" w:fill="auto"/>
            <w:vAlign w:val="bottom"/>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Hoạt động tiếp xúc cử tri, tham gia khảo sát và giám sát, chi tiếp công dân của đại biểu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1.028.700.000 </w:t>
            </w:r>
          </w:p>
        </w:tc>
      </w:tr>
      <w:tr w:rsidR="00DC6A37" w:rsidRPr="00DC6A37" w:rsidTr="001A7DD2">
        <w:trPr>
          <w:trHeight w:val="43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6</w:t>
            </w:r>
          </w:p>
        </w:tc>
        <w:tc>
          <w:tcPr>
            <w:tcW w:w="7052" w:type="dxa"/>
            <w:tcBorders>
              <w:top w:val="nil"/>
              <w:left w:val="nil"/>
              <w:bottom w:val="single" w:sz="4" w:space="0" w:color="auto"/>
              <w:right w:val="single" w:sz="4" w:space="0" w:color="auto"/>
            </w:tcBorders>
            <w:shd w:val="clear" w:color="auto" w:fill="auto"/>
            <w:noWrap/>
            <w:vAlign w:val="bottom"/>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Công tác phí, thuê phương tiện công tác</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189.900.000 </w:t>
            </w:r>
          </w:p>
        </w:tc>
      </w:tr>
      <w:tr w:rsidR="00DC6A37" w:rsidRPr="00DC6A37" w:rsidTr="001A7DD2">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7</w:t>
            </w:r>
          </w:p>
        </w:tc>
        <w:tc>
          <w:tcPr>
            <w:tcW w:w="7052" w:type="dxa"/>
            <w:tcBorders>
              <w:top w:val="nil"/>
              <w:left w:val="nil"/>
              <w:bottom w:val="single" w:sz="4" w:space="0" w:color="auto"/>
              <w:right w:val="single" w:sz="4" w:space="0" w:color="auto"/>
            </w:tcBorders>
            <w:shd w:val="clear" w:color="auto" w:fill="auto"/>
            <w:noWrap/>
            <w:vAlign w:val="bottom"/>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Nhuận bút Trang Thông tin điện tử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151.200.000 </w:t>
            </w:r>
          </w:p>
        </w:tc>
      </w:tr>
      <w:tr w:rsidR="00DC6A37" w:rsidRPr="00DC6A37" w:rsidTr="001A7DD2">
        <w:trPr>
          <w:trHeight w:val="6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8</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Truyền hình trực tiếp kỳ họp Hội đồng nhân dân tỉnh, chuyên mục "Cử tri với chính quyền"</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621.000.000 </w:t>
            </w:r>
          </w:p>
        </w:tc>
      </w:tr>
      <w:tr w:rsidR="00DC6A37" w:rsidRPr="00DC6A37" w:rsidTr="001A7DD2">
        <w:trPr>
          <w:trHeight w:val="118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9</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Kinh phí phục vụ các kỳ họp của Hội đồng nhân dân tỉnh; phiên họp Thường trực Hội đồng nhân dân; hội nghị do Thường trực Hội đồng nhân dân tỉnh chủ trì hoặc được mời tham dự; hội nghị tổng kết nhiệm kỳ</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963.900.000 </w:t>
            </w:r>
          </w:p>
        </w:tc>
      </w:tr>
      <w:tr w:rsidR="00DC6A37" w:rsidRPr="00DC6A37" w:rsidTr="001A7DD2">
        <w:trPr>
          <w:trHeight w:val="69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10</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Mua sắm tài sản cố định, trang thiết bị, sửa chữa phương tiện, tài sản phục vụ hoạt động của đại biểu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719.100.000 </w:t>
            </w:r>
          </w:p>
        </w:tc>
      </w:tr>
      <w:tr w:rsidR="00DC6A37" w:rsidRPr="00DC6A37" w:rsidTr="001A7DD2">
        <w:trPr>
          <w:trHeight w:val="46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11</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Nhiên liệu phục vụ hoạt động của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648.000.000 </w:t>
            </w:r>
          </w:p>
        </w:tc>
      </w:tr>
      <w:tr w:rsidR="00DC6A37" w:rsidRPr="00DC6A37" w:rsidTr="001A7DD2">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12</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 xml:space="preserve">Nâng cấp Trang Thông tin điện tử Hội đồng nhân dân </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117.000.000 </w:t>
            </w:r>
          </w:p>
        </w:tc>
      </w:tr>
      <w:tr w:rsidR="00DC6A37" w:rsidRPr="00DC6A37" w:rsidTr="001A7DD2">
        <w:trPr>
          <w:trHeight w:val="49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13</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Hội nghị tập huấn đại biểu Hội đồng nhân dân</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94.500.000 </w:t>
            </w:r>
          </w:p>
        </w:tc>
      </w:tr>
      <w:tr w:rsidR="00DC6A37" w:rsidRPr="00DC6A37" w:rsidTr="001A7DD2">
        <w:trPr>
          <w:trHeight w:val="51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14</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Quà tặng cuối nhiệm kỳ đại biểu Hội đồng nhân dân tỉnh khóa IX</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425.700.000 </w:t>
            </w:r>
          </w:p>
        </w:tc>
      </w:tr>
      <w:tr w:rsidR="00DC6A37" w:rsidRPr="00DC6A37" w:rsidTr="001A7DD2">
        <w:trPr>
          <w:trHeight w:val="48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15</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Xây dựng kỷ yếu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w:t>
            </w:r>
            <w:r w:rsidRPr="00DC6A37">
              <w:rPr>
                <w:rFonts w:eastAsia="Times New Roman"/>
                <w:color w:val="000000"/>
                <w:sz w:val="26"/>
                <w:szCs w:val="26"/>
              </w:rPr>
              <w:lastRenderedPageBreak/>
              <w:t xml:space="preserve">20.700.000 </w:t>
            </w:r>
          </w:p>
        </w:tc>
      </w:tr>
      <w:tr w:rsidR="00DC6A37" w:rsidRPr="00DC6A37" w:rsidTr="001A7DD2">
        <w:trPr>
          <w:trHeight w:val="46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lastRenderedPageBreak/>
              <w:t>16</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Bảo trì và sửa chữa Trụ sở Hội đồng nhân dân tỉnh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135.000.000 </w:t>
            </w:r>
          </w:p>
        </w:tc>
      </w:tr>
      <w:tr w:rsidR="00DC6A37" w:rsidRPr="00DC6A37" w:rsidTr="001A7DD2">
        <w:trPr>
          <w:trHeight w:val="103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C6A37" w:rsidRPr="00DC6A37" w:rsidRDefault="00DC6A37" w:rsidP="001A7DD2">
            <w:pPr>
              <w:spacing w:after="0" w:line="240" w:lineRule="auto"/>
              <w:jc w:val="center"/>
              <w:rPr>
                <w:rFonts w:eastAsia="Times New Roman"/>
                <w:color w:val="000000"/>
                <w:sz w:val="26"/>
                <w:szCs w:val="26"/>
              </w:rPr>
            </w:pPr>
            <w:r w:rsidRPr="00DC6A37">
              <w:rPr>
                <w:rFonts w:eastAsia="Times New Roman"/>
                <w:color w:val="000000"/>
                <w:sz w:val="26"/>
                <w:szCs w:val="26"/>
              </w:rPr>
              <w:t>17</w:t>
            </w:r>
          </w:p>
        </w:tc>
        <w:tc>
          <w:tcPr>
            <w:tcW w:w="7052" w:type="dxa"/>
            <w:tcBorders>
              <w:top w:val="nil"/>
              <w:left w:val="nil"/>
              <w:bottom w:val="single" w:sz="4" w:space="0" w:color="auto"/>
              <w:right w:val="single" w:sz="4" w:space="0" w:color="auto"/>
            </w:tcBorders>
            <w:shd w:val="clear" w:color="auto" w:fill="auto"/>
            <w:vAlign w:val="center"/>
            <w:hideMark/>
          </w:tcPr>
          <w:p w:rsidR="00DC6A37" w:rsidRPr="00DC6A37" w:rsidRDefault="00DC6A37" w:rsidP="001A7DD2">
            <w:pPr>
              <w:spacing w:after="0" w:line="240" w:lineRule="auto"/>
              <w:jc w:val="both"/>
              <w:rPr>
                <w:rFonts w:eastAsia="Times New Roman"/>
                <w:color w:val="000000"/>
                <w:sz w:val="26"/>
                <w:szCs w:val="26"/>
              </w:rPr>
            </w:pPr>
            <w:r w:rsidRPr="00DC6A37">
              <w:rPr>
                <w:rFonts w:eastAsia="Times New Roman"/>
                <w:color w:val="000000"/>
                <w:sz w:val="26"/>
                <w:szCs w:val="26"/>
              </w:rPr>
              <w:t>Chi phí khác (cước đường bộ, phí và lệ phí ,quà tặng các đoàn đến và đoàn đi học tập trao đổi kinh nghiệm, tiếp khách, thăm gia đình chính sách, thăm bệnh,…)</w:t>
            </w:r>
          </w:p>
        </w:tc>
        <w:tc>
          <w:tcPr>
            <w:tcW w:w="1720" w:type="dxa"/>
            <w:tcBorders>
              <w:top w:val="nil"/>
              <w:left w:val="nil"/>
              <w:bottom w:val="single" w:sz="4" w:space="0" w:color="auto"/>
              <w:right w:val="single" w:sz="4" w:space="0" w:color="auto"/>
            </w:tcBorders>
            <w:shd w:val="clear" w:color="auto" w:fill="auto"/>
            <w:noWrap/>
            <w:vAlign w:val="center"/>
            <w:hideMark/>
          </w:tcPr>
          <w:p w:rsidR="00DC6A37" w:rsidRPr="00DC6A37" w:rsidRDefault="00DC6A37" w:rsidP="005C0898">
            <w:pPr>
              <w:spacing w:after="0" w:line="240" w:lineRule="auto"/>
              <w:jc w:val="right"/>
              <w:rPr>
                <w:rFonts w:eastAsia="Times New Roman"/>
                <w:color w:val="000000"/>
                <w:sz w:val="26"/>
                <w:szCs w:val="26"/>
              </w:rPr>
            </w:pPr>
            <w:r w:rsidRPr="00DC6A37">
              <w:rPr>
                <w:rFonts w:eastAsia="Times New Roman"/>
                <w:color w:val="000000"/>
                <w:sz w:val="26"/>
                <w:szCs w:val="26"/>
              </w:rPr>
              <w:t xml:space="preserve">   1.030.500.000 </w:t>
            </w:r>
          </w:p>
        </w:tc>
      </w:tr>
      <w:tr w:rsidR="00DC6A37" w:rsidRPr="00DC6A37" w:rsidTr="001A7DD2">
        <w:trPr>
          <w:trHeight w:val="46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DC6A37" w:rsidRPr="00DC6A37" w:rsidRDefault="00DC6A37" w:rsidP="001A7DD2">
            <w:pPr>
              <w:spacing w:after="0" w:line="240" w:lineRule="auto"/>
              <w:jc w:val="center"/>
              <w:rPr>
                <w:rFonts w:eastAsia="Times New Roman"/>
                <w:b/>
                <w:bCs/>
                <w:color w:val="000000"/>
                <w:sz w:val="26"/>
                <w:szCs w:val="26"/>
              </w:rPr>
            </w:pPr>
          </w:p>
        </w:tc>
        <w:tc>
          <w:tcPr>
            <w:tcW w:w="7052" w:type="dxa"/>
            <w:tcBorders>
              <w:top w:val="nil"/>
              <w:left w:val="nil"/>
              <w:bottom w:val="single" w:sz="4" w:space="0" w:color="auto"/>
              <w:right w:val="single" w:sz="4" w:space="0" w:color="auto"/>
            </w:tcBorders>
            <w:shd w:val="clear" w:color="auto" w:fill="auto"/>
            <w:noWrap/>
            <w:vAlign w:val="bottom"/>
            <w:hideMark/>
          </w:tcPr>
          <w:p w:rsidR="00DC6A37" w:rsidRPr="00DC6A37" w:rsidRDefault="00DC6A37" w:rsidP="001A7DD2">
            <w:pPr>
              <w:spacing w:after="0" w:line="240" w:lineRule="auto"/>
              <w:jc w:val="both"/>
              <w:rPr>
                <w:rFonts w:eastAsia="Times New Roman"/>
                <w:b/>
                <w:bCs/>
                <w:color w:val="000000"/>
                <w:sz w:val="26"/>
                <w:szCs w:val="26"/>
              </w:rPr>
            </w:pPr>
            <w:r w:rsidRPr="00DC6A37">
              <w:rPr>
                <w:rFonts w:eastAsia="Times New Roman"/>
                <w:b/>
                <w:bCs/>
                <w:color w:val="000000"/>
                <w:sz w:val="26"/>
                <w:szCs w:val="26"/>
              </w:rPr>
              <w:t xml:space="preserve">Cộng:  </w:t>
            </w:r>
          </w:p>
        </w:tc>
        <w:tc>
          <w:tcPr>
            <w:tcW w:w="1720" w:type="dxa"/>
            <w:tcBorders>
              <w:top w:val="nil"/>
              <w:left w:val="nil"/>
              <w:bottom w:val="single" w:sz="4" w:space="0" w:color="auto"/>
              <w:right w:val="single" w:sz="4" w:space="0" w:color="auto"/>
            </w:tcBorders>
            <w:shd w:val="clear" w:color="auto" w:fill="auto"/>
            <w:noWrap/>
            <w:vAlign w:val="bottom"/>
            <w:hideMark/>
          </w:tcPr>
          <w:p w:rsidR="00DC6A37" w:rsidRPr="00DC6A37" w:rsidRDefault="00DC6A37" w:rsidP="005C0898">
            <w:pPr>
              <w:spacing w:after="0" w:line="240" w:lineRule="auto"/>
              <w:jc w:val="right"/>
              <w:rPr>
                <w:rFonts w:eastAsia="Times New Roman"/>
                <w:b/>
                <w:bCs/>
                <w:color w:val="000000"/>
                <w:sz w:val="26"/>
                <w:szCs w:val="26"/>
              </w:rPr>
            </w:pPr>
            <w:r w:rsidRPr="00DC6A37">
              <w:rPr>
                <w:rFonts w:eastAsia="Times New Roman"/>
                <w:b/>
                <w:bCs/>
                <w:color w:val="000000"/>
                <w:sz w:val="26"/>
                <w:szCs w:val="26"/>
              </w:rPr>
              <w:t xml:space="preserve">   6.930.000.000 </w:t>
            </w:r>
          </w:p>
        </w:tc>
      </w:tr>
    </w:tbl>
    <w:p w:rsidR="00DC6A37" w:rsidRDefault="00DC6A37" w:rsidP="009A1566">
      <w:pPr>
        <w:spacing w:after="120" w:line="240" w:lineRule="auto"/>
      </w:pPr>
    </w:p>
    <w:p w:rsidR="00DC6A37" w:rsidRDefault="00DC6A37" w:rsidP="0067390D">
      <w:pPr>
        <w:spacing w:after="120" w:line="240" w:lineRule="auto"/>
        <w:ind w:firstLine="720"/>
      </w:pPr>
      <w:r w:rsidRPr="00DC6A37">
        <w:t>(Số tiền bằng chữ: sáu tỷ chín trăm ba mươi triệu đồng chẵn)./.</w:t>
      </w:r>
      <w:bookmarkStart w:id="0" w:name="_GoBack"/>
      <w:bookmarkEnd w:id="0"/>
    </w:p>
    <w:sectPr w:rsidR="00DC6A37" w:rsidSect="0070145A">
      <w:pgSz w:w="11907" w:h="16840" w:code="9"/>
      <w:pgMar w:top="136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C32"/>
    <w:rsid w:val="000455D1"/>
    <w:rsid w:val="0007564C"/>
    <w:rsid w:val="000C0E45"/>
    <w:rsid w:val="001A7DD2"/>
    <w:rsid w:val="001D16C4"/>
    <w:rsid w:val="0024487B"/>
    <w:rsid w:val="003B7E45"/>
    <w:rsid w:val="003E4D4F"/>
    <w:rsid w:val="00422E9B"/>
    <w:rsid w:val="004277D1"/>
    <w:rsid w:val="004D6C32"/>
    <w:rsid w:val="005051C6"/>
    <w:rsid w:val="005A055F"/>
    <w:rsid w:val="005C0898"/>
    <w:rsid w:val="0067390D"/>
    <w:rsid w:val="006D5519"/>
    <w:rsid w:val="0070145A"/>
    <w:rsid w:val="007314F2"/>
    <w:rsid w:val="00761ED0"/>
    <w:rsid w:val="0077592A"/>
    <w:rsid w:val="00790451"/>
    <w:rsid w:val="007A7576"/>
    <w:rsid w:val="00805E0C"/>
    <w:rsid w:val="008F3A8B"/>
    <w:rsid w:val="00914699"/>
    <w:rsid w:val="00923538"/>
    <w:rsid w:val="00927630"/>
    <w:rsid w:val="009A1566"/>
    <w:rsid w:val="00A67394"/>
    <w:rsid w:val="00A83DB5"/>
    <w:rsid w:val="00AB10E9"/>
    <w:rsid w:val="00AC349D"/>
    <w:rsid w:val="00B947E2"/>
    <w:rsid w:val="00BA49FA"/>
    <w:rsid w:val="00C761B6"/>
    <w:rsid w:val="00CB3D0A"/>
    <w:rsid w:val="00CC10A7"/>
    <w:rsid w:val="00CC2221"/>
    <w:rsid w:val="00D45B9F"/>
    <w:rsid w:val="00D5025F"/>
    <w:rsid w:val="00DC6A37"/>
    <w:rsid w:val="00DD6AE4"/>
    <w:rsid w:val="00F21F22"/>
    <w:rsid w:val="00FC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6C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6C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21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3</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htluyen.vpubnd</cp:lastModifiedBy>
  <cp:revision>10</cp:revision>
  <cp:lastPrinted>2020-12-12T06:51:00Z</cp:lastPrinted>
  <dcterms:created xsi:type="dcterms:W3CDTF">2020-12-14T04:13:00Z</dcterms:created>
  <dcterms:modified xsi:type="dcterms:W3CDTF">2020-12-24T06:20:00Z</dcterms:modified>
</cp:coreProperties>
</file>