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1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A0" w:firstRow="1" w:lastRow="0" w:firstColumn="1" w:lastColumn="0" w:noHBand="0" w:noVBand="0"/>
      </w:tblPr>
      <w:tblGrid>
        <w:gridCol w:w="3409"/>
        <w:gridCol w:w="6110"/>
      </w:tblGrid>
      <w:tr w:rsidR="00B81CE6" w:rsidRPr="00DC4098" w:rsidTr="002320E4">
        <w:trPr>
          <w:trHeight w:val="766"/>
          <w:jc w:val="center"/>
        </w:trPr>
        <w:tc>
          <w:tcPr>
            <w:tcW w:w="3409" w:type="dxa"/>
            <w:tcBorders>
              <w:top w:val="nil"/>
              <w:left w:val="nil"/>
              <w:bottom w:val="nil"/>
              <w:right w:val="nil"/>
            </w:tcBorders>
            <w:tcMar>
              <w:top w:w="80" w:type="dxa"/>
              <w:left w:w="80" w:type="dxa"/>
              <w:bottom w:w="80" w:type="dxa"/>
              <w:right w:w="80" w:type="dxa"/>
            </w:tcMar>
          </w:tcPr>
          <w:p w:rsidR="004B05E1" w:rsidRPr="00DC4098" w:rsidRDefault="004B05E1" w:rsidP="005F6CAC">
            <w:pPr>
              <w:tabs>
                <w:tab w:val="left" w:pos="5525"/>
              </w:tabs>
              <w:jc w:val="center"/>
              <w:rPr>
                <w:b/>
                <w:bCs/>
                <w:sz w:val="26"/>
                <w:szCs w:val="26"/>
              </w:rPr>
            </w:pPr>
            <w:r w:rsidRPr="00DC4098">
              <w:rPr>
                <w:b/>
                <w:bCs/>
                <w:sz w:val="26"/>
                <w:szCs w:val="26"/>
              </w:rPr>
              <w:t>HỘI ĐỒNG NHÂN DÂN</w:t>
            </w:r>
          </w:p>
          <w:p w:rsidR="004B05E1" w:rsidRPr="00DC4098" w:rsidRDefault="004B05E1" w:rsidP="005F6CAC">
            <w:pPr>
              <w:tabs>
                <w:tab w:val="left" w:pos="5525"/>
              </w:tabs>
              <w:jc w:val="center"/>
              <w:rPr>
                <w:b/>
                <w:bCs/>
                <w:sz w:val="26"/>
                <w:szCs w:val="26"/>
              </w:rPr>
            </w:pPr>
            <w:r w:rsidRPr="00DC4098">
              <w:rPr>
                <w:b/>
                <w:bCs/>
                <w:sz w:val="26"/>
                <w:szCs w:val="26"/>
              </w:rPr>
              <w:t>T</w:t>
            </w:r>
            <w:r w:rsidRPr="00DC4098">
              <w:rPr>
                <w:b/>
                <w:sz w:val="26"/>
                <w:szCs w:val="26"/>
                <w:lang w:val="ar-SA"/>
              </w:rPr>
              <w:t>Ỉ</w:t>
            </w:r>
            <w:r w:rsidRPr="00DC4098">
              <w:rPr>
                <w:b/>
                <w:bCs/>
                <w:sz w:val="26"/>
                <w:szCs w:val="26"/>
              </w:rPr>
              <w:t>NH B</w:t>
            </w:r>
            <w:r w:rsidRPr="00DC4098">
              <w:rPr>
                <w:b/>
                <w:sz w:val="26"/>
                <w:szCs w:val="26"/>
                <w:lang w:val="ar-SA"/>
              </w:rPr>
              <w:t>Ế</w:t>
            </w:r>
            <w:r w:rsidRPr="00DC4098">
              <w:rPr>
                <w:b/>
                <w:bCs/>
                <w:sz w:val="26"/>
                <w:szCs w:val="26"/>
              </w:rPr>
              <w:t>N TRE</w:t>
            </w:r>
          </w:p>
          <w:p w:rsidR="0080364D" w:rsidRPr="00DC4098" w:rsidRDefault="002320E4" w:rsidP="00073077">
            <w:pPr>
              <w:spacing w:before="240"/>
              <w:jc w:val="center"/>
              <w:rPr>
                <w:b/>
                <w:bCs/>
              </w:rPr>
            </w:pPr>
            <w:r>
              <w:rPr>
                <w:noProof/>
              </w:rPr>
              <w:pict>
                <v:line id="Line 4" o:spid="_x0000_s1026" style="position:absolute;left:0;text-align:left;z-index:251662336;visibility:visible;mso-wrap-distance-top:-1e-4mm;mso-wrap-distance-bottom:-1e-4mm" from="48.1pt,1.85pt" to="106.3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"/>
              </w:pict>
            </w:r>
            <w:r w:rsidR="004B05E1" w:rsidRPr="00DC4098">
              <w:t>S</w:t>
            </w:r>
            <w:r w:rsidR="004B05E1" w:rsidRPr="00DC4098">
              <w:rPr>
                <w:lang w:val="ar-SA"/>
              </w:rPr>
              <w:t>ố</w:t>
            </w:r>
            <w:r w:rsidR="00613357">
              <w:t>: 21</w:t>
            </w:r>
            <w:r w:rsidR="004B05E1" w:rsidRPr="00DC4098">
              <w:t>/201</w:t>
            </w:r>
            <w:r w:rsidR="00FF1F46" w:rsidRPr="00DC4098">
              <w:t>9</w:t>
            </w:r>
            <w:r w:rsidR="004B05E1" w:rsidRPr="00DC4098">
              <w:t>/NQ-HĐND</w:t>
            </w:r>
          </w:p>
        </w:tc>
        <w:tc>
          <w:tcPr>
            <w:tcW w:w="6110" w:type="dxa"/>
            <w:tcBorders>
              <w:top w:val="nil"/>
              <w:left w:val="nil"/>
              <w:bottom w:val="nil"/>
              <w:right w:val="nil"/>
            </w:tcBorders>
            <w:tcMar>
              <w:top w:w="80" w:type="dxa"/>
              <w:left w:w="80" w:type="dxa"/>
              <w:bottom w:w="80" w:type="dxa"/>
              <w:right w:w="108" w:type="dxa"/>
            </w:tcMar>
          </w:tcPr>
          <w:p w:rsidR="004B05E1" w:rsidRPr="00DC4098" w:rsidRDefault="004A124A" w:rsidP="002320E4">
            <w:pPr>
              <w:tabs>
                <w:tab w:val="left" w:pos="5525"/>
              </w:tabs>
              <w:ind w:right="28"/>
              <w:jc w:val="center"/>
              <w:rPr>
                <w:b/>
                <w:bCs/>
                <w:sz w:val="26"/>
                <w:szCs w:val="26"/>
              </w:rPr>
            </w:pPr>
            <w:r w:rsidRPr="00DC4098">
              <w:rPr>
                <w:b/>
                <w:bCs/>
                <w:sz w:val="26"/>
                <w:szCs w:val="26"/>
              </w:rPr>
              <w:t>CỘNG HÒA XÃ HỘI CHỦ NGHĨA VIỆT</w:t>
            </w:r>
            <w:r w:rsidR="004B05E1" w:rsidRPr="00DC4098">
              <w:rPr>
                <w:b/>
                <w:bCs/>
                <w:sz w:val="26"/>
                <w:szCs w:val="26"/>
              </w:rPr>
              <w:t>NAM</w:t>
            </w:r>
          </w:p>
          <w:p w:rsidR="004B05E1" w:rsidRPr="00DC4098" w:rsidRDefault="004B05E1" w:rsidP="002320E4">
            <w:pPr>
              <w:pStyle w:val="Heading8"/>
              <w:rPr>
                <w:rFonts w:ascii="Times New Roman" w:hAnsi="Times New Roman"/>
                <w:bCs/>
                <w:iCs/>
                <w:szCs w:val="26"/>
                <w:u w:val="none"/>
              </w:rPr>
            </w:pPr>
            <w:r w:rsidRPr="00DC4098">
              <w:rPr>
                <w:rFonts w:ascii="Times New Roman" w:hAnsi="Times New Roman"/>
                <w:bCs/>
                <w:iCs/>
                <w:szCs w:val="26"/>
                <w:u w:val="none"/>
              </w:rPr>
              <w:t>Độc lập - Tự do - Hạnh phúc</w:t>
            </w:r>
          </w:p>
          <w:p w:rsidR="004B05E1" w:rsidRPr="00DC4098" w:rsidRDefault="002320E4" w:rsidP="002320E4">
            <w:pPr>
              <w:pStyle w:val="Heading2"/>
              <w:tabs>
                <w:tab w:val="left" w:pos="5525"/>
              </w:tabs>
              <w:spacing w:before="240"/>
              <w:ind w:right="29"/>
              <w:rPr>
                <w:rFonts w:ascii="Times New Roman" w:hAnsi="Times New Roman"/>
                <w:b w:val="0"/>
                <w:bCs/>
                <w:i/>
                <w:iCs/>
                <w:sz w:val="28"/>
                <w:szCs w:val="28"/>
                <w:lang w:val="nb-NO"/>
              </w:rPr>
            </w:pPr>
            <w:r>
              <w:rPr>
                <w:rFonts w:ascii="Times New Roman" w:hAnsi="Times New Roman"/>
                <w:i/>
                <w:iCs/>
                <w:noProof/>
                <w:sz w:val="28"/>
                <w:szCs w:val="28"/>
              </w:rPr>
              <w:pict>
                <v:line id="Line 3" o:spid="_x0000_s1028" style="position:absolute;left:0;text-align:left;z-index:251661312;visibility:visible;mso-wrap-distance-top:-1e-4mm;mso-wrap-distance-bottom:-1e-4mm" from="68pt,1.05pt" to="222.4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"/>
              </w:pict>
            </w:r>
            <w:r w:rsidR="00613357">
              <w:rPr>
                <w:rFonts w:ascii="Times New Roman" w:hAnsi="Times New Roman"/>
                <w:b w:val="0"/>
                <w:bCs/>
                <w:i/>
                <w:sz w:val="28"/>
                <w:szCs w:val="28"/>
                <w:lang w:val="nb-NO"/>
              </w:rPr>
              <w:t xml:space="preserve">Bến Tre, ngày  06 </w:t>
            </w:r>
            <w:r w:rsidR="000210AB" w:rsidRPr="00DC4098">
              <w:rPr>
                <w:rFonts w:ascii="Times New Roman" w:hAnsi="Times New Roman"/>
                <w:b w:val="0"/>
                <w:bCs/>
                <w:i/>
                <w:sz w:val="28"/>
                <w:szCs w:val="28"/>
                <w:lang w:val="nb-NO"/>
              </w:rPr>
              <w:t xml:space="preserve"> tháng</w:t>
            </w:r>
            <w:r w:rsidR="00A147B5" w:rsidRPr="00DC4098">
              <w:rPr>
                <w:rFonts w:ascii="Times New Roman" w:hAnsi="Times New Roman"/>
                <w:b w:val="0"/>
                <w:bCs/>
                <w:i/>
                <w:sz w:val="28"/>
                <w:szCs w:val="28"/>
                <w:lang w:val="nb-NO"/>
              </w:rPr>
              <w:t xml:space="preserve"> </w:t>
            </w:r>
            <w:r w:rsidR="000210AB" w:rsidRPr="00DC4098">
              <w:rPr>
                <w:rFonts w:ascii="Times New Roman" w:hAnsi="Times New Roman"/>
                <w:b w:val="0"/>
                <w:bCs/>
                <w:i/>
                <w:sz w:val="28"/>
                <w:szCs w:val="28"/>
                <w:lang w:val="nb-NO"/>
              </w:rPr>
              <w:t xml:space="preserve"> 12 </w:t>
            </w:r>
            <w:r w:rsidR="00A147B5" w:rsidRPr="00DC4098">
              <w:rPr>
                <w:rFonts w:ascii="Times New Roman" w:hAnsi="Times New Roman"/>
                <w:b w:val="0"/>
                <w:bCs/>
                <w:i/>
                <w:sz w:val="28"/>
                <w:szCs w:val="28"/>
                <w:lang w:val="nb-NO"/>
              </w:rPr>
              <w:t xml:space="preserve"> </w:t>
            </w:r>
            <w:r w:rsidR="004B05E1" w:rsidRPr="00DC4098">
              <w:rPr>
                <w:rFonts w:ascii="Times New Roman" w:hAnsi="Times New Roman"/>
                <w:b w:val="0"/>
                <w:bCs/>
                <w:i/>
                <w:sz w:val="28"/>
                <w:szCs w:val="28"/>
                <w:lang w:val="nb-NO"/>
              </w:rPr>
              <w:t>năm 201</w:t>
            </w:r>
            <w:r w:rsidR="00FF1F46" w:rsidRPr="00DC4098">
              <w:rPr>
                <w:rFonts w:ascii="Times New Roman" w:hAnsi="Times New Roman"/>
                <w:b w:val="0"/>
                <w:bCs/>
                <w:i/>
                <w:sz w:val="28"/>
                <w:szCs w:val="28"/>
                <w:lang w:val="nb-NO"/>
              </w:rPr>
              <w:t>9</w:t>
            </w:r>
          </w:p>
        </w:tc>
      </w:tr>
    </w:tbl>
    <w:p w:rsidR="00073077" w:rsidRPr="00DC4098" w:rsidRDefault="00073077" w:rsidP="0080364D">
      <w:pPr>
        <w:pStyle w:val="Heading1"/>
        <w:tabs>
          <w:tab w:val="center" w:pos="2552"/>
          <w:tab w:val="center" w:pos="6218"/>
        </w:tabs>
        <w:spacing w:before="0" w:after="0"/>
        <w:ind w:right="142"/>
        <w:jc w:val="center"/>
        <w:rPr>
          <w:rFonts w:ascii="Times New Roman" w:hAnsi="Times New Roman"/>
          <w:spacing w:val="4"/>
          <w:sz w:val="28"/>
          <w:szCs w:val="28"/>
          <w:lang w:val="nb-NO"/>
        </w:rPr>
      </w:pPr>
    </w:p>
    <w:p w:rsidR="004B05E1" w:rsidRPr="00DC4098" w:rsidRDefault="004B05E1" w:rsidP="00EE0BB4">
      <w:pPr>
        <w:pStyle w:val="Heading1"/>
        <w:tabs>
          <w:tab w:val="center" w:pos="2552"/>
          <w:tab w:val="center" w:pos="6218"/>
        </w:tabs>
        <w:spacing w:before="0" w:after="0"/>
        <w:ind w:right="142"/>
        <w:jc w:val="center"/>
        <w:rPr>
          <w:rFonts w:ascii="Times New Roman" w:hAnsi="Times New Roman"/>
          <w:spacing w:val="4"/>
          <w:sz w:val="28"/>
          <w:szCs w:val="28"/>
          <w:lang w:val="nb-NO"/>
        </w:rPr>
      </w:pPr>
      <w:r w:rsidRPr="00DC4098">
        <w:rPr>
          <w:rFonts w:ascii="Times New Roman" w:hAnsi="Times New Roman"/>
          <w:spacing w:val="4"/>
          <w:sz w:val="28"/>
          <w:szCs w:val="28"/>
          <w:lang w:val="nb-NO"/>
        </w:rPr>
        <w:t>NGHỊ QUYẾT</w:t>
      </w:r>
    </w:p>
    <w:p w:rsidR="004B05E1" w:rsidRPr="00DC4098" w:rsidRDefault="004B05E1" w:rsidP="00EE0BB4">
      <w:pPr>
        <w:pStyle w:val="Heading6"/>
        <w:spacing w:before="0" w:after="0"/>
        <w:ind w:right="140"/>
        <w:jc w:val="center"/>
        <w:rPr>
          <w:rFonts w:ascii="Times New Roman" w:hAnsi="Times New Roman"/>
          <w:spacing w:val="4"/>
          <w:sz w:val="28"/>
          <w:szCs w:val="28"/>
          <w:lang w:val="nb-NO"/>
        </w:rPr>
      </w:pPr>
      <w:r w:rsidRPr="00DC4098">
        <w:rPr>
          <w:rFonts w:ascii="Times New Roman" w:hAnsi="Times New Roman"/>
          <w:spacing w:val="4"/>
          <w:sz w:val="28"/>
          <w:szCs w:val="28"/>
          <w:lang w:val="nb-NO"/>
        </w:rPr>
        <w:t>V</w:t>
      </w:r>
      <w:r w:rsidRPr="00DC4098">
        <w:rPr>
          <w:rFonts w:ascii="Times New Roman" w:hAnsi="Times New Roman"/>
          <w:spacing w:val="4"/>
          <w:sz w:val="28"/>
          <w:szCs w:val="28"/>
          <w:rtl/>
          <w:lang w:val="ar-SA"/>
        </w:rPr>
        <w:t>ề</w:t>
      </w:r>
      <w:r w:rsidRPr="00DC4098">
        <w:rPr>
          <w:rFonts w:ascii="Times New Roman" w:hAnsi="Times New Roman"/>
          <w:spacing w:val="4"/>
          <w:sz w:val="28"/>
          <w:szCs w:val="28"/>
          <w:lang w:val="nb-NO"/>
        </w:rPr>
        <w:t xml:space="preserve"> nhi</w:t>
      </w:r>
      <w:r w:rsidRPr="00DC4098">
        <w:rPr>
          <w:rFonts w:ascii="Times New Roman" w:hAnsi="Times New Roman"/>
          <w:spacing w:val="4"/>
          <w:sz w:val="28"/>
          <w:szCs w:val="28"/>
          <w:rtl/>
          <w:lang w:val="ar-SA"/>
        </w:rPr>
        <w:t>ệ</w:t>
      </w:r>
      <w:r w:rsidRPr="00DC4098">
        <w:rPr>
          <w:rFonts w:ascii="Times New Roman" w:hAnsi="Times New Roman"/>
          <w:spacing w:val="4"/>
          <w:sz w:val="28"/>
          <w:szCs w:val="28"/>
          <w:lang w:val="nb-NO"/>
        </w:rPr>
        <w:t>m v</w:t>
      </w:r>
      <w:r w:rsidRPr="00DC4098">
        <w:rPr>
          <w:rFonts w:ascii="Times New Roman" w:hAnsi="Times New Roman"/>
          <w:spacing w:val="4"/>
          <w:sz w:val="28"/>
          <w:szCs w:val="28"/>
          <w:rtl/>
          <w:lang w:val="ar-SA"/>
        </w:rPr>
        <w:t>ụ</w:t>
      </w:r>
      <w:r w:rsidRPr="00DC4098">
        <w:rPr>
          <w:rFonts w:ascii="Times New Roman" w:hAnsi="Times New Roman"/>
          <w:spacing w:val="4"/>
          <w:sz w:val="28"/>
          <w:szCs w:val="28"/>
          <w:lang w:val="nb-NO"/>
        </w:rPr>
        <w:t xml:space="preserve"> phát tri</w:t>
      </w:r>
      <w:r w:rsidRPr="00DC4098">
        <w:rPr>
          <w:rFonts w:ascii="Times New Roman" w:hAnsi="Times New Roman"/>
          <w:spacing w:val="4"/>
          <w:sz w:val="28"/>
          <w:szCs w:val="28"/>
          <w:rtl/>
          <w:lang w:val="ar-SA"/>
        </w:rPr>
        <w:t>ể</w:t>
      </w:r>
      <w:r w:rsidRPr="00DC4098">
        <w:rPr>
          <w:rFonts w:ascii="Times New Roman" w:hAnsi="Times New Roman"/>
          <w:spacing w:val="4"/>
          <w:sz w:val="28"/>
          <w:szCs w:val="28"/>
          <w:lang w:val="nb-NO"/>
        </w:rPr>
        <w:t>n kinh t</w:t>
      </w:r>
      <w:r w:rsidRPr="00DC4098">
        <w:rPr>
          <w:rFonts w:ascii="Times New Roman" w:hAnsi="Times New Roman"/>
          <w:spacing w:val="4"/>
          <w:sz w:val="28"/>
          <w:szCs w:val="28"/>
          <w:rtl/>
          <w:lang w:val="ar-SA"/>
        </w:rPr>
        <w:t>ế</w:t>
      </w:r>
      <w:r w:rsidRPr="00DC4098">
        <w:rPr>
          <w:rFonts w:ascii="Times New Roman" w:hAnsi="Times New Roman"/>
          <w:spacing w:val="4"/>
          <w:sz w:val="28"/>
          <w:szCs w:val="28"/>
          <w:lang w:val="nb-NO"/>
        </w:rPr>
        <w:t xml:space="preserve"> - xã h</w:t>
      </w:r>
      <w:r w:rsidRPr="00DC4098">
        <w:rPr>
          <w:rFonts w:ascii="Times New Roman" w:hAnsi="Times New Roman"/>
          <w:spacing w:val="4"/>
          <w:sz w:val="28"/>
          <w:szCs w:val="28"/>
          <w:rtl/>
          <w:lang w:val="ar-SA"/>
        </w:rPr>
        <w:t>ộ</w:t>
      </w:r>
      <w:r w:rsidRPr="00DC4098">
        <w:rPr>
          <w:rFonts w:ascii="Times New Roman" w:hAnsi="Times New Roman"/>
          <w:spacing w:val="4"/>
          <w:sz w:val="28"/>
          <w:szCs w:val="28"/>
          <w:lang w:val="nb-NO"/>
        </w:rPr>
        <w:t>i t</w:t>
      </w:r>
      <w:r w:rsidRPr="00DC4098">
        <w:rPr>
          <w:rFonts w:ascii="Times New Roman" w:hAnsi="Times New Roman"/>
          <w:spacing w:val="4"/>
          <w:sz w:val="28"/>
          <w:szCs w:val="28"/>
          <w:rtl/>
          <w:lang w:val="ar-SA"/>
        </w:rPr>
        <w:t>ỉ</w:t>
      </w:r>
      <w:r w:rsidRPr="00DC4098">
        <w:rPr>
          <w:rFonts w:ascii="Times New Roman" w:hAnsi="Times New Roman"/>
          <w:spacing w:val="4"/>
          <w:sz w:val="28"/>
          <w:szCs w:val="28"/>
          <w:lang w:val="nb-NO"/>
        </w:rPr>
        <w:t>nh B</w:t>
      </w:r>
      <w:r w:rsidRPr="00DC4098">
        <w:rPr>
          <w:rFonts w:ascii="Times New Roman" w:hAnsi="Times New Roman"/>
          <w:spacing w:val="4"/>
          <w:sz w:val="28"/>
          <w:szCs w:val="28"/>
          <w:rtl/>
          <w:lang w:val="ar-SA"/>
        </w:rPr>
        <w:t>ế</w:t>
      </w:r>
      <w:r w:rsidRPr="00DC4098">
        <w:rPr>
          <w:rFonts w:ascii="Times New Roman" w:hAnsi="Times New Roman"/>
          <w:spacing w:val="4"/>
          <w:sz w:val="28"/>
          <w:szCs w:val="28"/>
          <w:lang w:val="nb-NO"/>
        </w:rPr>
        <w:t>n Tre năm 20</w:t>
      </w:r>
      <w:r w:rsidR="00FF1F46" w:rsidRPr="00DC4098">
        <w:rPr>
          <w:rFonts w:ascii="Times New Roman" w:hAnsi="Times New Roman"/>
          <w:spacing w:val="4"/>
          <w:sz w:val="28"/>
          <w:szCs w:val="28"/>
          <w:lang w:val="nb-NO"/>
        </w:rPr>
        <w:t>20</w:t>
      </w:r>
    </w:p>
    <w:p w:rsidR="00EE0BB4" w:rsidRPr="00DC4098" w:rsidRDefault="002320E4" w:rsidP="00EE0BB4">
      <w:pPr>
        <w:rPr>
          <w:lang w:val="nb-NO"/>
        </w:rPr>
      </w:pPr>
      <w:r>
        <w:rPr>
          <w:noProof/>
        </w:rPr>
        <w:pict>
          <v:line id="Line 2" o:spid="_x0000_s1027" style="position:absolute;z-index:251660288;visibility:visible;mso-wrap-distance-left:0;mso-wrap-distance-top:-1e-4mm;mso-wrap-distance-right:0;mso-wrap-distance-bottom:-1e-4mm;mso-position-vertical-relative:line" from="170.15pt,3.7pt" to="295.6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" strokeweight=".8pt"/>
        </w:pict>
      </w:r>
    </w:p>
    <w:p w:rsidR="004B05E1" w:rsidRPr="00DC4098" w:rsidRDefault="004B05E1" w:rsidP="00EE0BB4">
      <w:pPr>
        <w:spacing w:before="120"/>
        <w:jc w:val="center"/>
        <w:rPr>
          <w:b/>
          <w:bCs/>
          <w:lang w:val="nb-NO"/>
        </w:rPr>
      </w:pPr>
      <w:r w:rsidRPr="00DC4098">
        <w:rPr>
          <w:b/>
          <w:bCs/>
          <w:lang w:val="nb-NO"/>
        </w:rPr>
        <w:t>H</w:t>
      </w:r>
      <w:r w:rsidRPr="00DC4098">
        <w:rPr>
          <w:b/>
          <w:bCs/>
          <w:rtl/>
          <w:lang w:val="ar-SA"/>
        </w:rPr>
        <w:t>Ộ</w:t>
      </w:r>
      <w:r w:rsidRPr="00DC4098">
        <w:rPr>
          <w:b/>
          <w:bCs/>
          <w:lang w:val="nb-NO"/>
        </w:rPr>
        <w:t>I Đ</w:t>
      </w:r>
      <w:r w:rsidRPr="00DC4098">
        <w:rPr>
          <w:b/>
          <w:bCs/>
          <w:rtl/>
          <w:lang w:val="ar-SA"/>
        </w:rPr>
        <w:t>Ồ</w:t>
      </w:r>
      <w:r w:rsidRPr="00DC4098">
        <w:rPr>
          <w:b/>
          <w:bCs/>
          <w:lang w:val="nb-NO"/>
        </w:rPr>
        <w:t>NG NHÂN DÂN T</w:t>
      </w:r>
      <w:r w:rsidRPr="00DC4098">
        <w:rPr>
          <w:b/>
          <w:bCs/>
          <w:rtl/>
          <w:lang w:val="ar-SA"/>
        </w:rPr>
        <w:t>Ỉ</w:t>
      </w:r>
      <w:r w:rsidRPr="00DC4098">
        <w:rPr>
          <w:b/>
          <w:bCs/>
          <w:lang w:val="nb-NO"/>
        </w:rPr>
        <w:t>NH B</w:t>
      </w:r>
      <w:r w:rsidRPr="00DC4098">
        <w:rPr>
          <w:b/>
          <w:bCs/>
          <w:rtl/>
          <w:lang w:val="ar-SA"/>
        </w:rPr>
        <w:t>Ế</w:t>
      </w:r>
      <w:r w:rsidRPr="00DC4098">
        <w:rPr>
          <w:b/>
          <w:bCs/>
          <w:lang w:val="nb-NO"/>
        </w:rPr>
        <w:t>N TRE,</w:t>
      </w:r>
    </w:p>
    <w:p w:rsidR="004B05E1" w:rsidRPr="00DC4098" w:rsidRDefault="004B05E1" w:rsidP="00EE0BB4">
      <w:pPr>
        <w:jc w:val="center"/>
        <w:rPr>
          <w:b/>
          <w:bCs/>
          <w:lang w:val="vi-VN"/>
        </w:rPr>
      </w:pPr>
      <w:r w:rsidRPr="00DC4098">
        <w:rPr>
          <w:b/>
          <w:bCs/>
          <w:lang w:val="nb-NO"/>
        </w:rPr>
        <w:t xml:space="preserve">KHÓA IX - KỲ HỌP THỨ </w:t>
      </w:r>
      <w:r w:rsidR="00FF1F46" w:rsidRPr="00DC4098">
        <w:rPr>
          <w:b/>
          <w:bCs/>
          <w:lang w:val="nb-NO"/>
        </w:rPr>
        <w:t>1</w:t>
      </w:r>
      <w:r w:rsidR="00E544BD" w:rsidRPr="00DC4098">
        <w:rPr>
          <w:b/>
          <w:bCs/>
          <w:lang w:val="vi-VN"/>
        </w:rPr>
        <w:t>4</w:t>
      </w:r>
    </w:p>
    <w:p w:rsidR="004B05E1" w:rsidRPr="00DC4098" w:rsidRDefault="004B05E1" w:rsidP="00EE0BB4">
      <w:pPr>
        <w:jc w:val="center"/>
        <w:rPr>
          <w:b/>
          <w:bCs/>
          <w:lang w:val="nb-NO"/>
        </w:rPr>
      </w:pPr>
    </w:p>
    <w:p w:rsidR="004B05E1" w:rsidRPr="00DC4098" w:rsidRDefault="004B05E1" w:rsidP="00A147B5">
      <w:pPr>
        <w:pStyle w:val="BodyTextIndent2"/>
        <w:spacing w:before="120" w:after="0" w:line="240" w:lineRule="auto"/>
        <w:ind w:left="0" w:firstLine="567"/>
        <w:jc w:val="both"/>
        <w:rPr>
          <w:rFonts w:ascii="Times New Roman Italic" w:hAnsi="Times New Roman Italic"/>
          <w:i/>
          <w:lang w:val="nb-NO"/>
        </w:rPr>
      </w:pPr>
      <w:r w:rsidRPr="00DC4098">
        <w:rPr>
          <w:rFonts w:ascii="Times New Roman Italic" w:hAnsi="Times New Roman Italic"/>
          <w:i/>
          <w:lang w:val="nb-NO"/>
        </w:rPr>
        <w:t>Căn cứ Luật tổ chức chính quyền địa phương ngày 19 tháng 6 năm 2015;</w:t>
      </w:r>
    </w:p>
    <w:p w:rsidR="004B05E1" w:rsidRPr="00DC4098" w:rsidRDefault="004B05E1" w:rsidP="00A147B5">
      <w:pPr>
        <w:pStyle w:val="BodyTextIndent2"/>
        <w:spacing w:before="120" w:after="0" w:line="240" w:lineRule="auto"/>
        <w:ind w:left="0" w:firstLine="567"/>
        <w:jc w:val="both"/>
        <w:rPr>
          <w:rFonts w:ascii="Times New Roman Italic" w:hAnsi="Times New Roman Italic"/>
          <w:i/>
          <w:spacing w:val="6"/>
          <w:lang w:val="nb-NO"/>
        </w:rPr>
      </w:pPr>
      <w:r w:rsidRPr="00DC4098">
        <w:rPr>
          <w:rFonts w:ascii="Times New Roman Italic" w:hAnsi="Times New Roman Italic"/>
          <w:i/>
          <w:spacing w:val="6"/>
          <w:lang w:val="nb-NO"/>
        </w:rPr>
        <w:t>Căn cứ Luật ban hành văn bản quy phạm pháp luật ngày 22 tháng 6 năm 2015;</w:t>
      </w:r>
    </w:p>
    <w:p w:rsidR="004B05E1" w:rsidRPr="00DC4098" w:rsidRDefault="00CE6A9E" w:rsidP="00A147B5">
      <w:pPr>
        <w:pStyle w:val="BodyTextIndent2"/>
        <w:spacing w:before="120" w:after="0" w:line="240" w:lineRule="auto"/>
        <w:ind w:left="0" w:firstLine="567"/>
        <w:jc w:val="both"/>
        <w:rPr>
          <w:i/>
          <w:lang w:val="nb-NO"/>
        </w:rPr>
      </w:pPr>
      <w:r w:rsidRPr="00DC4098">
        <w:rPr>
          <w:i/>
          <w:lang w:val="nb-NO"/>
        </w:rPr>
        <w:t>Xét Tờ trình số 5801/TTr-UBND ngày 19</w:t>
      </w:r>
      <w:r w:rsidR="004B05E1" w:rsidRPr="00DC4098">
        <w:rPr>
          <w:i/>
          <w:lang w:val="nb-NO"/>
        </w:rPr>
        <w:t xml:space="preserve"> tháng </w:t>
      </w:r>
      <w:r w:rsidR="0014024A" w:rsidRPr="00DC4098">
        <w:rPr>
          <w:i/>
          <w:lang w:val="nb-NO"/>
        </w:rPr>
        <w:t>11</w:t>
      </w:r>
      <w:r w:rsidR="004B05E1" w:rsidRPr="00DC4098">
        <w:rPr>
          <w:i/>
          <w:lang w:val="nb-NO"/>
        </w:rPr>
        <w:t xml:space="preserve"> năm 201</w:t>
      </w:r>
      <w:r w:rsidR="00FF1F46" w:rsidRPr="00DC4098">
        <w:rPr>
          <w:i/>
          <w:lang w:val="nb-NO"/>
        </w:rPr>
        <w:t>9</w:t>
      </w:r>
      <w:r w:rsidR="004B05E1" w:rsidRPr="00DC4098">
        <w:rPr>
          <w:i/>
          <w:lang w:val="nb-NO"/>
        </w:rPr>
        <w:t xml:space="preserve"> của Ủy ban nhân dân tỉnh về việc ban hành Nghị quyết về nhiệm vụ phát triển kinh tế - xã hội tỉnh Bến Tre năm 20</w:t>
      </w:r>
      <w:r w:rsidR="0096627C" w:rsidRPr="00DC4098">
        <w:rPr>
          <w:i/>
          <w:lang w:val="nb-NO"/>
        </w:rPr>
        <w:t>20</w:t>
      </w:r>
      <w:r w:rsidR="004B05E1" w:rsidRPr="00DC4098">
        <w:rPr>
          <w:i/>
          <w:lang w:val="nb-NO"/>
        </w:rPr>
        <w:t>; Báo cáo thẩm tra của các Ban Hội đồng nhân dân tỉnh; ý kiến thảo luận của Đại biểu Hội đồng nhân dân tỉnh tại kỳ họp</w:t>
      </w:r>
      <w:r w:rsidR="00407F8A" w:rsidRPr="00DC4098">
        <w:rPr>
          <w:i/>
          <w:lang w:val="nb-NO"/>
        </w:rPr>
        <w:t>.</w:t>
      </w:r>
    </w:p>
    <w:p w:rsidR="00073077" w:rsidRPr="00DC4098" w:rsidRDefault="00073077" w:rsidP="00A147B5">
      <w:pPr>
        <w:pStyle w:val="BodyTextIndent2"/>
        <w:spacing w:after="0" w:line="240" w:lineRule="auto"/>
        <w:ind w:left="0" w:firstLine="567"/>
        <w:jc w:val="both"/>
        <w:rPr>
          <w:i/>
          <w:lang w:val="nb-NO"/>
        </w:rPr>
      </w:pPr>
    </w:p>
    <w:p w:rsidR="004B05E1" w:rsidRPr="00DC4098" w:rsidRDefault="004B05E1" w:rsidP="00EE0BB4">
      <w:pPr>
        <w:pStyle w:val="BodyTextIndent2"/>
        <w:tabs>
          <w:tab w:val="center" w:pos="4857"/>
          <w:tab w:val="left" w:pos="6280"/>
        </w:tabs>
        <w:spacing w:after="0" w:line="240" w:lineRule="auto"/>
        <w:ind w:left="0"/>
        <w:jc w:val="center"/>
        <w:rPr>
          <w:b/>
          <w:lang w:val="nb-NO"/>
        </w:rPr>
      </w:pPr>
      <w:r w:rsidRPr="00DC4098">
        <w:rPr>
          <w:b/>
          <w:lang w:val="nb-NO"/>
        </w:rPr>
        <w:t>QUYẾT NGHỊ:</w:t>
      </w:r>
    </w:p>
    <w:p w:rsidR="00073077" w:rsidRPr="00DC4098" w:rsidRDefault="00073077" w:rsidP="00A147B5">
      <w:pPr>
        <w:pStyle w:val="BodyTextIndent2"/>
        <w:tabs>
          <w:tab w:val="center" w:pos="4857"/>
          <w:tab w:val="left" w:pos="6280"/>
        </w:tabs>
        <w:spacing w:after="0" w:line="240" w:lineRule="auto"/>
        <w:ind w:left="0"/>
        <w:jc w:val="center"/>
        <w:rPr>
          <w:b/>
          <w:lang w:val="nb-NO"/>
        </w:rPr>
      </w:pPr>
    </w:p>
    <w:p w:rsidR="0032603F" w:rsidRPr="00DC4098" w:rsidRDefault="0032603F" w:rsidP="00EE0BB4">
      <w:pPr>
        <w:pStyle w:val="BodyTextIndent2"/>
        <w:tabs>
          <w:tab w:val="center" w:pos="4857"/>
          <w:tab w:val="left" w:pos="6280"/>
        </w:tabs>
        <w:spacing w:before="120" w:after="0" w:line="240" w:lineRule="auto"/>
        <w:ind w:left="0" w:firstLine="567"/>
        <w:jc w:val="both"/>
        <w:rPr>
          <w:lang w:val="pt-PT"/>
        </w:rPr>
      </w:pPr>
      <w:r w:rsidRPr="00DC4098">
        <w:rPr>
          <w:b/>
          <w:spacing w:val="2"/>
          <w:lang w:val="nb-NO"/>
        </w:rPr>
        <w:t>Đi</w:t>
      </w:r>
      <w:r w:rsidRPr="00DC4098">
        <w:rPr>
          <w:b/>
          <w:spacing w:val="2"/>
          <w:rtl/>
          <w:lang w:val="da-DK"/>
        </w:rPr>
        <w:t>ề</w:t>
      </w:r>
      <w:r w:rsidRPr="00DC4098">
        <w:rPr>
          <w:b/>
          <w:spacing w:val="2"/>
          <w:lang w:val="nb-NO"/>
        </w:rPr>
        <w:t xml:space="preserve">u 1. </w:t>
      </w:r>
      <w:r w:rsidRPr="00DC4098">
        <w:rPr>
          <w:spacing w:val="2"/>
          <w:lang w:val="nb-NO"/>
        </w:rPr>
        <w:t>Thống nh</w:t>
      </w:r>
      <w:r w:rsidRPr="00DC4098">
        <w:rPr>
          <w:spacing w:val="2"/>
          <w:rtl/>
          <w:lang w:val="da-DK"/>
        </w:rPr>
        <w:t>ấ</w:t>
      </w:r>
      <w:r w:rsidRPr="00DC4098">
        <w:rPr>
          <w:spacing w:val="2"/>
          <w:lang w:val="nb-NO"/>
        </w:rPr>
        <w:t>t với báo cáo của Ủy ban nhân dân tỉnh về tình hình th</w:t>
      </w:r>
      <w:r w:rsidRPr="00DC4098">
        <w:rPr>
          <w:spacing w:val="2"/>
          <w:kern w:val="36"/>
          <w:lang w:val="sv-SE"/>
        </w:rPr>
        <w:t xml:space="preserve">ực hiện Nghị quyết của Hội đồng nhân dân tỉnh về nhiệm vụ phát triển kinh tế - xã </w:t>
      </w:r>
      <w:r w:rsidRPr="00DC4098">
        <w:rPr>
          <w:kern w:val="36"/>
          <w:lang w:val="sv-SE"/>
        </w:rPr>
        <w:t>hội năm 201</w:t>
      </w:r>
      <w:r w:rsidR="00FF1F46" w:rsidRPr="00DC4098">
        <w:rPr>
          <w:kern w:val="36"/>
          <w:lang w:val="sv-SE"/>
        </w:rPr>
        <w:t>9</w:t>
      </w:r>
      <w:r w:rsidRPr="00DC4098">
        <w:rPr>
          <w:kern w:val="36"/>
          <w:lang w:val="sv-SE"/>
        </w:rPr>
        <w:t xml:space="preserve">. </w:t>
      </w:r>
    </w:p>
    <w:p w:rsidR="0032603F" w:rsidRPr="00DC4098" w:rsidRDefault="0032603F" w:rsidP="00EE0BB4">
      <w:pPr>
        <w:spacing w:before="120"/>
        <w:ind w:firstLine="567"/>
        <w:jc w:val="both"/>
        <w:rPr>
          <w:lang w:val="pt-PT"/>
        </w:rPr>
      </w:pPr>
      <w:r w:rsidRPr="00DC4098">
        <w:rPr>
          <w:b/>
          <w:bCs/>
          <w:lang w:val="pt-PT"/>
        </w:rPr>
        <w:t>Đi</w:t>
      </w:r>
      <w:r w:rsidRPr="00DC4098">
        <w:rPr>
          <w:b/>
          <w:bCs/>
          <w:rtl/>
          <w:lang w:val="ar-SA"/>
        </w:rPr>
        <w:t>ề</w:t>
      </w:r>
      <w:r w:rsidRPr="00DC4098">
        <w:rPr>
          <w:b/>
          <w:bCs/>
          <w:lang w:val="pt-PT"/>
        </w:rPr>
        <w:t xml:space="preserve">u 2. </w:t>
      </w:r>
      <w:r w:rsidRPr="00DC4098">
        <w:rPr>
          <w:lang w:val="pt-PT"/>
        </w:rPr>
        <w:t>H</w:t>
      </w:r>
      <w:r w:rsidRPr="00DC4098">
        <w:rPr>
          <w:rtl/>
          <w:lang w:val="ar-SA"/>
        </w:rPr>
        <w:t>ộ</w:t>
      </w:r>
      <w:r w:rsidRPr="00DC4098">
        <w:rPr>
          <w:lang w:val="pt-PT"/>
        </w:rPr>
        <w:t>i đ</w:t>
      </w:r>
      <w:r w:rsidRPr="00DC4098">
        <w:rPr>
          <w:rtl/>
          <w:lang w:val="ar-SA"/>
        </w:rPr>
        <w:t>ồ</w:t>
      </w:r>
      <w:r w:rsidRPr="00DC4098">
        <w:rPr>
          <w:lang w:val="pt-PT"/>
        </w:rPr>
        <w:t>ng nhân dân t</w:t>
      </w:r>
      <w:r w:rsidRPr="00DC4098">
        <w:rPr>
          <w:rtl/>
          <w:lang w:val="ar-SA"/>
        </w:rPr>
        <w:t>ỉ</w:t>
      </w:r>
      <w:r w:rsidRPr="00DC4098">
        <w:rPr>
          <w:lang w:val="pt-PT"/>
        </w:rPr>
        <w:t>nh th</w:t>
      </w:r>
      <w:r w:rsidRPr="00DC4098">
        <w:rPr>
          <w:rtl/>
          <w:lang w:val="ar-SA"/>
        </w:rPr>
        <w:t>ố</w:t>
      </w:r>
      <w:r w:rsidRPr="00DC4098">
        <w:rPr>
          <w:lang w:val="pt-PT"/>
        </w:rPr>
        <w:t>ng nh</w:t>
      </w:r>
      <w:r w:rsidRPr="00DC4098">
        <w:rPr>
          <w:rtl/>
          <w:lang w:val="ar-SA"/>
        </w:rPr>
        <w:t>ấ</w:t>
      </w:r>
      <w:r w:rsidRPr="00DC4098">
        <w:rPr>
          <w:lang w:val="pt-PT"/>
        </w:rPr>
        <w:t>t các mục tiêu, chỉ tiêu, nhiệm vụ và giải pháp chủ yếu phát triển kinh tế - xã hội năm 20</w:t>
      </w:r>
      <w:r w:rsidR="00FF1F46" w:rsidRPr="00DC4098">
        <w:rPr>
          <w:lang w:val="pt-PT"/>
        </w:rPr>
        <w:t>20</w:t>
      </w:r>
      <w:r w:rsidR="005122FD" w:rsidRPr="00DC4098">
        <w:rPr>
          <w:lang w:val="pt-PT"/>
        </w:rPr>
        <w:t>, nhất là các giải pháp</w:t>
      </w:r>
      <w:r w:rsidR="00F45BFE" w:rsidRPr="00DC4098">
        <w:rPr>
          <w:lang w:val="pt-PT"/>
        </w:rPr>
        <w:t xml:space="preserve"> đã được đề ra trong báo cáo của Ủy ban nhân dân tỉnh</w:t>
      </w:r>
      <w:r w:rsidRPr="00DC4098">
        <w:rPr>
          <w:lang w:val="pt-PT"/>
        </w:rPr>
        <w:t xml:space="preserve">. </w:t>
      </w:r>
      <w:r w:rsidR="00E17A56" w:rsidRPr="00DC4098">
        <w:rPr>
          <w:lang w:val="pt-PT"/>
        </w:rPr>
        <w:t>Trong đó</w:t>
      </w:r>
      <w:r w:rsidRPr="00DC4098">
        <w:rPr>
          <w:lang w:val="pt-PT"/>
        </w:rPr>
        <w:t>,</w:t>
      </w:r>
      <w:r w:rsidR="00F45BFE" w:rsidRPr="00DC4098">
        <w:rPr>
          <w:lang w:val="pt-PT"/>
        </w:rPr>
        <w:t xml:space="preserve"> Hội đồng nhân dân tỉnh</w:t>
      </w:r>
      <w:r w:rsidRPr="00DC4098">
        <w:rPr>
          <w:lang w:val="pt-PT"/>
        </w:rPr>
        <w:t xml:space="preserve"> đề nghị</w:t>
      </w:r>
      <w:r w:rsidR="00F45BFE" w:rsidRPr="00DC4098">
        <w:rPr>
          <w:lang w:val="pt-PT"/>
        </w:rPr>
        <w:t xml:space="preserve"> Ủy ban nhân dân tỉnh</w:t>
      </w:r>
      <w:r w:rsidRPr="00DC4098">
        <w:rPr>
          <w:lang w:val="pt-PT"/>
        </w:rPr>
        <w:t xml:space="preserve"> tập trung tổ chức thực hiện tốt một số nội dung trọng tâm như sau: </w:t>
      </w:r>
    </w:p>
    <w:p w:rsidR="0032603F" w:rsidRPr="00DC4098" w:rsidRDefault="0032603F" w:rsidP="00EE0BB4">
      <w:pPr>
        <w:tabs>
          <w:tab w:val="left" w:pos="966"/>
        </w:tabs>
        <w:spacing w:before="120"/>
        <w:ind w:firstLine="567"/>
        <w:jc w:val="both"/>
        <w:outlineLvl w:val="0"/>
        <w:rPr>
          <w:rStyle w:val="Khng"/>
          <w:bCs/>
          <w:kern w:val="36"/>
          <w:lang w:val="it-IT"/>
        </w:rPr>
      </w:pPr>
      <w:r w:rsidRPr="00DC4098">
        <w:rPr>
          <w:rStyle w:val="Khng"/>
          <w:bCs/>
          <w:kern w:val="36"/>
          <w:lang w:val="it-IT"/>
        </w:rPr>
        <w:t>1. Mục tiêu tổng quát</w:t>
      </w:r>
    </w:p>
    <w:p w:rsidR="00023E1D" w:rsidRPr="00DC4098" w:rsidRDefault="00023E1D" w:rsidP="00EE0BB4">
      <w:pPr>
        <w:spacing w:before="120"/>
        <w:ind w:firstLine="567"/>
        <w:jc w:val="both"/>
        <w:outlineLvl w:val="0"/>
        <w:rPr>
          <w:kern w:val="36"/>
          <w:lang w:val="nl-NL"/>
        </w:rPr>
      </w:pPr>
      <w:r w:rsidRPr="00DC4098">
        <w:rPr>
          <w:kern w:val="36"/>
          <w:lang w:val="nl-NL"/>
        </w:rPr>
        <w:t xml:space="preserve">Tiếp tục thúc đẩy </w:t>
      </w:r>
      <w:r w:rsidR="009D7F44" w:rsidRPr="00DC4098">
        <w:rPr>
          <w:kern w:val="36"/>
          <w:lang w:val="nl-NL"/>
        </w:rPr>
        <w:t xml:space="preserve">phát triển </w:t>
      </w:r>
      <w:r w:rsidRPr="00DC4098">
        <w:rPr>
          <w:kern w:val="36"/>
          <w:lang w:val="nl-NL"/>
        </w:rPr>
        <w:t>kinh tế</w:t>
      </w:r>
      <w:r w:rsidR="009D7F44" w:rsidRPr="00DC4098">
        <w:rPr>
          <w:kern w:val="36"/>
          <w:lang w:val="nl-NL"/>
        </w:rPr>
        <w:t>-xã hội</w:t>
      </w:r>
      <w:r w:rsidRPr="00DC4098">
        <w:rPr>
          <w:kern w:val="36"/>
          <w:lang w:val="nl-NL"/>
        </w:rPr>
        <w:t xml:space="preserve"> </w:t>
      </w:r>
      <w:r w:rsidR="00E64C6D" w:rsidRPr="00DC4098">
        <w:rPr>
          <w:kern w:val="36"/>
          <w:lang w:val="nl-NL"/>
        </w:rPr>
        <w:t>theo hướng nâng cao chất lượng, hiệu quả</w:t>
      </w:r>
      <w:r w:rsidR="005B69AD" w:rsidRPr="00DC4098">
        <w:rPr>
          <w:b/>
          <w:kern w:val="36"/>
          <w:lang w:val="nl-NL"/>
        </w:rPr>
        <w:t xml:space="preserve"> </w:t>
      </w:r>
      <w:r w:rsidR="008D31A6" w:rsidRPr="00DC4098">
        <w:rPr>
          <w:kern w:val="36"/>
          <w:lang w:val="nl-NL"/>
        </w:rPr>
        <w:t xml:space="preserve">với tinh thần “Bứt phá </w:t>
      </w:r>
      <w:r w:rsidRPr="00DC4098">
        <w:rPr>
          <w:kern w:val="36"/>
          <w:lang w:val="nl-NL"/>
        </w:rPr>
        <w:t>về đích”; phát triển toàn diện các lĩnh vực văn hóa, y tế, giáo dục, khoa học và công nghệ; đảm bảo an sinh, phúc lợi xã hội và nâng cao đời sống nhân dân; ứng phó hiệu quả với biến đổi khí hậu, phòng chống thiên tai</w:t>
      </w:r>
      <w:r w:rsidR="009B1C1B" w:rsidRPr="00DC4098">
        <w:rPr>
          <w:kern w:val="36"/>
          <w:lang w:val="nl-NL"/>
        </w:rPr>
        <w:t xml:space="preserve">, </w:t>
      </w:r>
      <w:r w:rsidR="009D7F44" w:rsidRPr="00DC4098">
        <w:rPr>
          <w:kern w:val="36"/>
          <w:lang w:val="nl-NL"/>
        </w:rPr>
        <w:t xml:space="preserve">thực hiện tốt các </w:t>
      </w:r>
      <w:r w:rsidR="00C2758F" w:rsidRPr="00DC4098">
        <w:rPr>
          <w:spacing w:val="2"/>
        </w:rPr>
        <w:t>giải pháp phòng, chống hạn mặn</w:t>
      </w:r>
      <w:r w:rsidR="00C2758F" w:rsidRPr="00DC4098">
        <w:rPr>
          <w:kern w:val="36"/>
          <w:lang w:val="nl-NL"/>
        </w:rPr>
        <w:t xml:space="preserve"> </w:t>
      </w:r>
      <w:r w:rsidRPr="00DC4098">
        <w:rPr>
          <w:kern w:val="36"/>
          <w:lang w:val="nl-NL"/>
        </w:rPr>
        <w:t xml:space="preserve">và bảo vệ môi trường; đẩy mạnh cải cách hành chính, cải thiện môi trường đầu tư kinh doanh; </w:t>
      </w:r>
      <w:r w:rsidR="0014024A" w:rsidRPr="00DC4098">
        <w:rPr>
          <w:kern w:val="36"/>
          <w:lang w:val="nl-NL"/>
        </w:rPr>
        <w:t xml:space="preserve">củng cố, </w:t>
      </w:r>
      <w:r w:rsidRPr="00DC4098">
        <w:rPr>
          <w:kern w:val="36"/>
          <w:lang w:val="nl-NL"/>
        </w:rPr>
        <w:t>sắp xếp bộ máy tinh gọn, hiệu lực, hiệu quả; quyết tâm phòng chống tham nhũng, lãng phí; giữ vững an ninh chính trị, trật tự an toàn xã hội; tích cực liên kết, hợp tác phát triển và hội nhập quốc tế.</w:t>
      </w:r>
    </w:p>
    <w:p w:rsidR="005B69AD" w:rsidRPr="00DC4098" w:rsidRDefault="0032603F" w:rsidP="00EE0BB4">
      <w:pPr>
        <w:spacing w:before="120"/>
        <w:ind w:firstLine="567"/>
        <w:jc w:val="both"/>
        <w:rPr>
          <w:rFonts w:eastAsia="Arial Unicode MS"/>
          <w:bCs/>
          <w:kern w:val="36"/>
          <w:u w:color="000000"/>
          <w:lang w:val="sv-SE"/>
        </w:rPr>
      </w:pPr>
      <w:r w:rsidRPr="00DC4098">
        <w:rPr>
          <w:rFonts w:eastAsia="Arial Unicode MS"/>
          <w:bCs/>
          <w:kern w:val="36"/>
          <w:u w:color="000000"/>
          <w:lang w:val="sv-SE"/>
        </w:rPr>
        <w:t>2. Các chỉ tiêu chủ yếu</w:t>
      </w:r>
    </w:p>
    <w:p w:rsidR="00D71DFB" w:rsidRPr="00DC4098" w:rsidRDefault="006C129E" w:rsidP="00A147B5">
      <w:pPr>
        <w:spacing w:before="120"/>
        <w:ind w:firstLine="567"/>
        <w:jc w:val="both"/>
        <w:rPr>
          <w:bCs/>
          <w:lang w:val="pt-BR"/>
        </w:rPr>
      </w:pPr>
      <w:r w:rsidRPr="00DC4098">
        <w:rPr>
          <w:bCs/>
          <w:lang w:val="pt-BR"/>
        </w:rPr>
        <w:lastRenderedPageBreak/>
        <w:t xml:space="preserve">a) </w:t>
      </w:r>
      <w:r w:rsidR="00FF1F46" w:rsidRPr="00DC4098">
        <w:rPr>
          <w:bCs/>
          <w:lang w:val="pt-BR"/>
        </w:rPr>
        <w:t>T</w:t>
      </w:r>
      <w:r w:rsidR="00FF1F46" w:rsidRPr="00DC4098">
        <w:rPr>
          <w:b/>
          <w:rtl/>
          <w:lang w:val="pt-BR"/>
        </w:rPr>
        <w:t>ố</w:t>
      </w:r>
      <w:r w:rsidR="00FF1F46" w:rsidRPr="00DC4098">
        <w:rPr>
          <w:bCs/>
          <w:lang w:val="pt-BR"/>
        </w:rPr>
        <w:t>c đ</w:t>
      </w:r>
      <w:r w:rsidR="00FF1F46" w:rsidRPr="00DC4098">
        <w:rPr>
          <w:b/>
          <w:rtl/>
          <w:lang w:val="pt-BR"/>
        </w:rPr>
        <w:t>ộ</w:t>
      </w:r>
      <w:r w:rsidR="00FF1F46" w:rsidRPr="00DC4098">
        <w:rPr>
          <w:bCs/>
          <w:lang w:val="pt-BR"/>
        </w:rPr>
        <w:t xml:space="preserve"> tăng trư</w:t>
      </w:r>
      <w:r w:rsidR="00FF1F46" w:rsidRPr="00DC4098">
        <w:rPr>
          <w:b/>
          <w:rtl/>
          <w:lang w:val="pt-BR"/>
        </w:rPr>
        <w:t>ở</w:t>
      </w:r>
      <w:r w:rsidR="00FF1F46" w:rsidRPr="00DC4098">
        <w:rPr>
          <w:bCs/>
          <w:lang w:val="pt-BR"/>
        </w:rPr>
        <w:t>ng kinh t</w:t>
      </w:r>
      <w:r w:rsidR="00FF1F46" w:rsidRPr="00DC4098">
        <w:rPr>
          <w:b/>
          <w:rtl/>
          <w:lang w:val="pt-BR"/>
        </w:rPr>
        <w:t>ế</w:t>
      </w:r>
      <w:r w:rsidR="00B57F6C" w:rsidRPr="00DC4098">
        <w:rPr>
          <w:bCs/>
          <w:lang w:val="pt-BR"/>
        </w:rPr>
        <w:t xml:space="preserve"> (GRDP)</w:t>
      </w:r>
      <w:r w:rsidR="00FF1F46" w:rsidRPr="00DC4098">
        <w:rPr>
          <w:bCs/>
          <w:lang w:val="pt-BR"/>
        </w:rPr>
        <w:t xml:space="preserve"> tăng 7,</w:t>
      </w:r>
      <w:r w:rsidR="003C2564" w:rsidRPr="00DC4098">
        <w:rPr>
          <w:bCs/>
          <w:lang w:val="vi-VN"/>
        </w:rPr>
        <w:t>6</w:t>
      </w:r>
      <w:r w:rsidR="00FF1F46" w:rsidRPr="00DC4098">
        <w:rPr>
          <w:bCs/>
          <w:lang w:val="pt-BR"/>
        </w:rPr>
        <w:t>%; trong đó, khu vực nông lâm thủy sản tăng 3,</w:t>
      </w:r>
      <w:r w:rsidR="00C54D90" w:rsidRPr="00DC4098">
        <w:rPr>
          <w:bCs/>
          <w:lang w:val="nl-NL"/>
        </w:rPr>
        <w:t>4</w:t>
      </w:r>
      <w:r w:rsidR="00FF1F46" w:rsidRPr="00DC4098">
        <w:rPr>
          <w:bCs/>
          <w:lang w:val="pt-BR"/>
        </w:rPr>
        <w:t xml:space="preserve">%; khu vực công nghiệp - xây dựng tăng </w:t>
      </w:r>
      <w:r w:rsidR="003C2564" w:rsidRPr="00DC4098">
        <w:rPr>
          <w:bCs/>
          <w:lang w:val="vi-VN"/>
        </w:rPr>
        <w:t>1</w:t>
      </w:r>
      <w:r w:rsidR="00023E1D" w:rsidRPr="00DC4098">
        <w:rPr>
          <w:bCs/>
          <w:lang w:val="nl-NL"/>
        </w:rPr>
        <w:t>3,9</w:t>
      </w:r>
      <w:r w:rsidR="00FF1F46" w:rsidRPr="00DC4098">
        <w:rPr>
          <w:bCs/>
          <w:lang w:val="pt-BR"/>
        </w:rPr>
        <w:t xml:space="preserve">%; khu vực dịch vụ tăng 7,7%; </w:t>
      </w:r>
    </w:p>
    <w:p w:rsidR="00FF1F46" w:rsidRPr="006F4E88" w:rsidRDefault="006C129E" w:rsidP="00A147B5">
      <w:pPr>
        <w:spacing w:before="120"/>
        <w:ind w:firstLine="567"/>
        <w:jc w:val="both"/>
        <w:rPr>
          <w:bCs/>
          <w:color w:val="FF0000"/>
          <w:lang w:val="pt-BR"/>
        </w:rPr>
      </w:pPr>
      <w:r w:rsidRPr="00DC4098">
        <w:rPr>
          <w:bCs/>
          <w:lang w:val="pt-BR"/>
        </w:rPr>
        <w:t xml:space="preserve">b) </w:t>
      </w:r>
      <w:r w:rsidR="00FF1F46" w:rsidRPr="00DC4098">
        <w:rPr>
          <w:bCs/>
          <w:lang w:val="pt-BR"/>
        </w:rPr>
        <w:t>Cơ c</w:t>
      </w:r>
      <w:r w:rsidR="00FF1F46" w:rsidRPr="00DC4098">
        <w:rPr>
          <w:b/>
          <w:rtl/>
          <w:lang w:val="pt-BR"/>
        </w:rPr>
        <w:t>ấ</w:t>
      </w:r>
      <w:r w:rsidR="00FF1F46" w:rsidRPr="00DC4098">
        <w:rPr>
          <w:bCs/>
          <w:lang w:val="pt-BR"/>
        </w:rPr>
        <w:t>u kinh t</w:t>
      </w:r>
      <w:r w:rsidR="00FF1F46" w:rsidRPr="00DC4098">
        <w:rPr>
          <w:b/>
          <w:rtl/>
          <w:lang w:val="pt-BR"/>
        </w:rPr>
        <w:t>ế</w:t>
      </w:r>
      <w:r w:rsidR="00FF1F46" w:rsidRPr="00DC4098">
        <w:rPr>
          <w:bCs/>
          <w:lang w:val="pt-BR"/>
        </w:rPr>
        <w:t xml:space="preserve"> </w:t>
      </w:r>
      <w:r w:rsidR="00FF1F46" w:rsidRPr="00613357">
        <w:rPr>
          <w:bCs/>
          <w:lang w:val="pt-BR"/>
        </w:rPr>
        <w:t>(theo GTTT)</w:t>
      </w:r>
      <w:r w:rsidR="00FF1F46" w:rsidRPr="00DC4098">
        <w:rPr>
          <w:bCs/>
          <w:lang w:val="pt-BR"/>
        </w:rPr>
        <w:t xml:space="preserve"> dự kiến: Khu v</w:t>
      </w:r>
      <w:r w:rsidR="00FF1F46" w:rsidRPr="00DC4098">
        <w:rPr>
          <w:b/>
          <w:rtl/>
          <w:lang w:val="pt-BR"/>
        </w:rPr>
        <w:t>ự</w:t>
      </w:r>
      <w:r w:rsidR="00FF1F46" w:rsidRPr="00DC4098">
        <w:rPr>
          <w:bCs/>
          <w:lang w:val="pt-BR"/>
        </w:rPr>
        <w:t>c I: 3</w:t>
      </w:r>
      <w:r w:rsidR="003C2564" w:rsidRPr="00DC4098">
        <w:rPr>
          <w:bCs/>
          <w:lang w:val="vi-VN"/>
        </w:rPr>
        <w:t>1,</w:t>
      </w:r>
      <w:r w:rsidR="00D4472B" w:rsidRPr="00DC4098">
        <w:rPr>
          <w:bCs/>
          <w:lang w:val="pt-BR"/>
        </w:rPr>
        <w:t>83</w:t>
      </w:r>
      <w:r w:rsidR="00FF1F46" w:rsidRPr="00DC4098">
        <w:rPr>
          <w:bCs/>
          <w:lang w:val="pt-BR"/>
        </w:rPr>
        <w:t>%; khu v</w:t>
      </w:r>
      <w:r w:rsidR="00FF1F46" w:rsidRPr="00DC4098">
        <w:rPr>
          <w:b/>
          <w:rtl/>
          <w:lang w:val="pt-BR"/>
        </w:rPr>
        <w:t>ự</w:t>
      </w:r>
      <w:r w:rsidR="00FF1F46" w:rsidRPr="00DC4098">
        <w:rPr>
          <w:bCs/>
          <w:lang w:val="pt-BR"/>
        </w:rPr>
        <w:t xml:space="preserve">c II: </w:t>
      </w:r>
      <w:r w:rsidR="00D4472B" w:rsidRPr="00DC4098">
        <w:rPr>
          <w:bCs/>
          <w:lang w:val="pt-BR"/>
        </w:rPr>
        <w:t>19,63</w:t>
      </w:r>
      <w:r w:rsidR="00FF1F46" w:rsidRPr="00DC4098">
        <w:rPr>
          <w:bCs/>
          <w:lang w:val="pt-BR"/>
        </w:rPr>
        <w:t>%; khu v</w:t>
      </w:r>
      <w:r w:rsidR="00FF1F46" w:rsidRPr="00DC4098">
        <w:rPr>
          <w:b/>
          <w:rtl/>
          <w:lang w:val="pt-BR"/>
        </w:rPr>
        <w:t>ự</w:t>
      </w:r>
      <w:r w:rsidR="00FF1F46" w:rsidRPr="00DC4098">
        <w:rPr>
          <w:bCs/>
          <w:lang w:val="pt-BR"/>
        </w:rPr>
        <w:t>c III: 45,</w:t>
      </w:r>
      <w:r w:rsidR="00D4472B" w:rsidRPr="00DC4098">
        <w:rPr>
          <w:bCs/>
          <w:lang w:val="pt-BR"/>
        </w:rPr>
        <w:t>69%; thuế sản phẩm: 2,85</w:t>
      </w:r>
      <w:r w:rsidR="00FF1F46" w:rsidRPr="00DC4098">
        <w:rPr>
          <w:bCs/>
          <w:lang w:val="pt-BR"/>
        </w:rPr>
        <w:t>%;</w:t>
      </w:r>
    </w:p>
    <w:p w:rsidR="00FF1F46" w:rsidRPr="00DC4098" w:rsidRDefault="006C129E" w:rsidP="00A147B5">
      <w:pPr>
        <w:pStyle w:val="thanchar"/>
        <w:pBdr>
          <w:top w:val="none" w:sz="0" w:space="0" w:color="auto"/>
          <w:left w:val="none" w:sz="0" w:space="0" w:color="auto"/>
          <w:bottom w:val="none" w:sz="0" w:space="0" w:color="auto"/>
          <w:right w:val="none" w:sz="0" w:space="0" w:color="auto"/>
          <w:bar w:val="none" w:sz="0" w:color="auto"/>
        </w:pBdr>
        <w:spacing w:before="120" w:after="0"/>
        <w:ind w:firstLine="570"/>
        <w:jc w:val="both"/>
        <w:rPr>
          <w:rFonts w:ascii="Times New Roman" w:hAnsi="Times New Roman" w:cs="Times New Roman"/>
          <w:bCs/>
          <w:color w:val="auto"/>
          <w:kern w:val="36"/>
          <w:sz w:val="28"/>
          <w:szCs w:val="28"/>
          <w:lang w:val="nl-NL"/>
        </w:rPr>
      </w:pPr>
      <w:r w:rsidRPr="00DC4098">
        <w:rPr>
          <w:rFonts w:ascii="Times New Roman" w:hAnsi="Times New Roman" w:cs="Times New Roman"/>
          <w:bCs/>
          <w:color w:val="auto"/>
          <w:sz w:val="28"/>
          <w:szCs w:val="28"/>
          <w:lang w:val="pt-BR"/>
        </w:rPr>
        <w:t xml:space="preserve">c) </w:t>
      </w:r>
      <w:r w:rsidR="00FF1F46" w:rsidRPr="00DC4098">
        <w:rPr>
          <w:rFonts w:ascii="Times New Roman" w:hAnsi="Times New Roman" w:cs="Times New Roman"/>
          <w:bCs/>
          <w:color w:val="auto"/>
          <w:kern w:val="36"/>
          <w:sz w:val="28"/>
          <w:szCs w:val="28"/>
          <w:lang w:val="nl-NL"/>
        </w:rPr>
        <w:t>T</w:t>
      </w:r>
      <w:r w:rsidR="00FF1F46" w:rsidRPr="00DC4098">
        <w:rPr>
          <w:rFonts w:ascii="Times New Roman" w:hAnsi="Times New Roman" w:cs="Times New Roman"/>
          <w:b/>
          <w:color w:val="auto"/>
          <w:kern w:val="36"/>
          <w:sz w:val="28"/>
          <w:szCs w:val="28"/>
          <w:rtl/>
          <w:lang w:val="nl-NL"/>
        </w:rPr>
        <w:t>ổ</w:t>
      </w:r>
      <w:r w:rsidR="00FF1F46" w:rsidRPr="00DC4098">
        <w:rPr>
          <w:rFonts w:ascii="Times New Roman" w:hAnsi="Times New Roman" w:cs="Times New Roman"/>
          <w:bCs/>
          <w:color w:val="auto"/>
          <w:kern w:val="36"/>
          <w:sz w:val="28"/>
          <w:szCs w:val="28"/>
          <w:lang w:val="nl-NL"/>
        </w:rPr>
        <w:t>ng kim ng</w:t>
      </w:r>
      <w:r w:rsidR="00FF1F46" w:rsidRPr="00DC4098">
        <w:rPr>
          <w:rFonts w:ascii="Times New Roman" w:hAnsi="Times New Roman" w:cs="Times New Roman"/>
          <w:b/>
          <w:color w:val="auto"/>
          <w:kern w:val="36"/>
          <w:sz w:val="28"/>
          <w:szCs w:val="28"/>
          <w:rtl/>
          <w:lang w:val="nl-NL"/>
        </w:rPr>
        <w:t>ạ</w:t>
      </w:r>
      <w:r w:rsidR="00FF1F46" w:rsidRPr="00DC4098">
        <w:rPr>
          <w:rFonts w:ascii="Times New Roman" w:hAnsi="Times New Roman" w:cs="Times New Roman"/>
          <w:bCs/>
          <w:color w:val="auto"/>
          <w:kern w:val="36"/>
          <w:sz w:val="28"/>
          <w:szCs w:val="28"/>
          <w:lang w:val="nl-NL"/>
        </w:rPr>
        <w:t>ch xu</w:t>
      </w:r>
      <w:r w:rsidR="00FF1F46" w:rsidRPr="00DC4098">
        <w:rPr>
          <w:rFonts w:ascii="Times New Roman" w:hAnsi="Times New Roman" w:cs="Times New Roman"/>
          <w:b/>
          <w:color w:val="auto"/>
          <w:kern w:val="36"/>
          <w:sz w:val="28"/>
          <w:szCs w:val="28"/>
          <w:rtl/>
          <w:lang w:val="nl-NL"/>
        </w:rPr>
        <w:t>ấ</w:t>
      </w:r>
      <w:r w:rsidR="00FF1F46" w:rsidRPr="00DC4098">
        <w:rPr>
          <w:rFonts w:ascii="Times New Roman" w:hAnsi="Times New Roman" w:cs="Times New Roman"/>
          <w:bCs/>
          <w:color w:val="auto"/>
          <w:kern w:val="36"/>
          <w:sz w:val="28"/>
          <w:szCs w:val="28"/>
          <w:lang w:val="nl-NL"/>
        </w:rPr>
        <w:t>t kh</w:t>
      </w:r>
      <w:r w:rsidR="00FF1F46" w:rsidRPr="00DC4098">
        <w:rPr>
          <w:rFonts w:ascii="Times New Roman" w:hAnsi="Times New Roman" w:cs="Times New Roman"/>
          <w:b/>
          <w:color w:val="auto"/>
          <w:kern w:val="36"/>
          <w:sz w:val="28"/>
          <w:szCs w:val="28"/>
          <w:rtl/>
          <w:lang w:val="nl-NL"/>
        </w:rPr>
        <w:t>ẩ</w:t>
      </w:r>
      <w:r w:rsidR="00FF1F46" w:rsidRPr="00DC4098">
        <w:rPr>
          <w:rFonts w:ascii="Times New Roman" w:hAnsi="Times New Roman" w:cs="Times New Roman"/>
          <w:bCs/>
          <w:color w:val="auto"/>
          <w:kern w:val="36"/>
          <w:sz w:val="28"/>
          <w:szCs w:val="28"/>
          <w:lang w:val="nl-NL"/>
        </w:rPr>
        <w:t xml:space="preserve">u: </w:t>
      </w:r>
      <w:r w:rsidR="00FF1F46" w:rsidRPr="00DC4098">
        <w:rPr>
          <w:rFonts w:ascii="Times New Roman" w:hAnsi="Times New Roman" w:cs="Times New Roman"/>
          <w:bCs/>
          <w:color w:val="auto"/>
          <w:kern w:val="36"/>
          <w:sz w:val="28"/>
          <w:szCs w:val="28"/>
          <w:lang w:val="it-IT"/>
        </w:rPr>
        <w:t>1.400 triệu USD</w:t>
      </w:r>
      <w:r w:rsidR="00FF1F46" w:rsidRPr="00DC4098">
        <w:rPr>
          <w:rFonts w:ascii="Times New Roman" w:hAnsi="Times New Roman" w:cs="Times New Roman"/>
          <w:bCs/>
          <w:color w:val="auto"/>
          <w:kern w:val="36"/>
          <w:sz w:val="28"/>
          <w:szCs w:val="28"/>
          <w:lang w:val="nl-NL"/>
        </w:rPr>
        <w:t xml:space="preserve">; </w:t>
      </w:r>
    </w:p>
    <w:p w:rsidR="00FF1F46" w:rsidRPr="00DC4098" w:rsidRDefault="006C129E" w:rsidP="00A147B5">
      <w:pPr>
        <w:spacing w:before="120"/>
        <w:ind w:firstLine="570"/>
        <w:jc w:val="both"/>
        <w:rPr>
          <w:bCs/>
          <w:lang w:val="vi-VN"/>
        </w:rPr>
      </w:pPr>
      <w:r w:rsidRPr="00DC4098">
        <w:rPr>
          <w:bCs/>
          <w:lang w:val="nl-NL"/>
        </w:rPr>
        <w:t>d)</w:t>
      </w:r>
      <w:r w:rsidR="00557D7E" w:rsidRPr="00DC4098">
        <w:rPr>
          <w:bCs/>
          <w:lang w:val="nl-NL"/>
        </w:rPr>
        <w:t xml:space="preserve"> </w:t>
      </w:r>
      <w:r w:rsidR="00FF1F46" w:rsidRPr="00DC4098">
        <w:rPr>
          <w:bCs/>
          <w:lang w:val="it-IT"/>
        </w:rPr>
        <w:t>T</w:t>
      </w:r>
      <w:r w:rsidR="00FF1F46" w:rsidRPr="00DC4098">
        <w:rPr>
          <w:b/>
          <w:rtl/>
          <w:lang w:val="it-IT"/>
        </w:rPr>
        <w:t>ổ</w:t>
      </w:r>
      <w:r w:rsidR="00FF1F46" w:rsidRPr="00DC4098">
        <w:rPr>
          <w:bCs/>
          <w:lang w:val="it-IT"/>
        </w:rPr>
        <w:t>ng v</w:t>
      </w:r>
      <w:r w:rsidR="00FF1F46" w:rsidRPr="00DC4098">
        <w:rPr>
          <w:b/>
          <w:rtl/>
          <w:lang w:val="it-IT"/>
        </w:rPr>
        <w:t>ố</w:t>
      </w:r>
      <w:r w:rsidR="00FF1F46" w:rsidRPr="00DC4098">
        <w:rPr>
          <w:bCs/>
          <w:lang w:val="it-IT"/>
        </w:rPr>
        <w:t>n đ</w:t>
      </w:r>
      <w:r w:rsidR="00FF1F46" w:rsidRPr="00DC4098">
        <w:rPr>
          <w:b/>
          <w:rtl/>
          <w:lang w:val="it-IT"/>
        </w:rPr>
        <w:t>ầ</w:t>
      </w:r>
      <w:r w:rsidR="00FF1F46" w:rsidRPr="00DC4098">
        <w:rPr>
          <w:bCs/>
          <w:lang w:val="it-IT"/>
        </w:rPr>
        <w:t>u tư toàn xã h</w:t>
      </w:r>
      <w:r w:rsidR="00FF1F46" w:rsidRPr="00DC4098">
        <w:rPr>
          <w:b/>
          <w:rtl/>
          <w:lang w:val="it-IT"/>
        </w:rPr>
        <w:t>ộ</w:t>
      </w:r>
      <w:r w:rsidR="00FF1F46" w:rsidRPr="00DC4098">
        <w:rPr>
          <w:bCs/>
          <w:lang w:val="it-IT"/>
        </w:rPr>
        <w:t xml:space="preserve">i </w:t>
      </w:r>
      <w:r w:rsidR="00183A39" w:rsidRPr="00DC4098">
        <w:rPr>
          <w:bCs/>
          <w:lang w:val="it-IT"/>
        </w:rPr>
        <w:t>2</w:t>
      </w:r>
      <w:r w:rsidR="00B81CE6" w:rsidRPr="00DC4098">
        <w:rPr>
          <w:bCs/>
          <w:lang w:val="it-IT"/>
        </w:rPr>
        <w:t xml:space="preserve">2.022 </w:t>
      </w:r>
      <w:r w:rsidR="00FF1F46" w:rsidRPr="00DC4098">
        <w:rPr>
          <w:bCs/>
          <w:lang w:val="it-IT"/>
        </w:rPr>
        <w:t>tỷ đ</w:t>
      </w:r>
      <w:r w:rsidR="00FF1F46" w:rsidRPr="00DC4098">
        <w:rPr>
          <w:b/>
          <w:rtl/>
          <w:lang w:val="it-IT"/>
        </w:rPr>
        <w:t>ồ</w:t>
      </w:r>
      <w:r w:rsidR="00FF1F46" w:rsidRPr="00DC4098">
        <w:rPr>
          <w:bCs/>
          <w:lang w:val="it-IT"/>
        </w:rPr>
        <w:t>ng;</w:t>
      </w:r>
    </w:p>
    <w:p w:rsidR="00FF1F46" w:rsidRPr="00DC4098" w:rsidRDefault="006C129E" w:rsidP="00A147B5">
      <w:pPr>
        <w:spacing w:before="120"/>
        <w:ind w:firstLine="570"/>
        <w:jc w:val="both"/>
        <w:rPr>
          <w:bCs/>
          <w:lang w:val="it-IT"/>
        </w:rPr>
      </w:pPr>
      <w:r w:rsidRPr="00DC4098">
        <w:rPr>
          <w:bCs/>
          <w:lang w:val="vi-VN"/>
        </w:rPr>
        <w:t xml:space="preserve">đ) </w:t>
      </w:r>
      <w:r w:rsidR="00FF1F46" w:rsidRPr="00DC4098">
        <w:rPr>
          <w:bCs/>
          <w:lang w:val="it-IT"/>
        </w:rPr>
        <w:t>GRDP bình quân đầu người đạt 4</w:t>
      </w:r>
      <w:r w:rsidR="007765B1" w:rsidRPr="00DC4098">
        <w:rPr>
          <w:bCs/>
          <w:lang w:val="it-IT"/>
        </w:rPr>
        <w:t>4,1</w:t>
      </w:r>
      <w:r w:rsidR="00FF1F46" w:rsidRPr="00DC4098">
        <w:rPr>
          <w:bCs/>
          <w:lang w:val="it-IT"/>
        </w:rPr>
        <w:t xml:space="preserve"> triệu đồng/người</w:t>
      </w:r>
      <w:r w:rsidR="007765B1" w:rsidRPr="00DC4098">
        <w:rPr>
          <w:bCs/>
          <w:lang w:val="it-IT"/>
        </w:rPr>
        <w:t>/năm</w:t>
      </w:r>
      <w:r w:rsidR="00FF1F46" w:rsidRPr="00DC4098">
        <w:rPr>
          <w:bCs/>
          <w:lang w:val="it-IT"/>
        </w:rPr>
        <w:t xml:space="preserve">; </w:t>
      </w:r>
    </w:p>
    <w:p w:rsidR="00067706" w:rsidRPr="00DC4098" w:rsidRDefault="00557D7E" w:rsidP="00A147B5">
      <w:pPr>
        <w:pStyle w:val="thanchar"/>
        <w:pBdr>
          <w:top w:val="none" w:sz="0" w:space="0" w:color="auto"/>
          <w:left w:val="none" w:sz="0" w:space="0" w:color="auto"/>
          <w:bottom w:val="none" w:sz="0" w:space="0" w:color="auto"/>
          <w:right w:val="none" w:sz="0" w:space="0" w:color="auto"/>
          <w:bar w:val="none" w:sz="0" w:color="auto"/>
        </w:pBdr>
        <w:spacing w:before="120" w:after="0"/>
        <w:ind w:firstLine="570"/>
        <w:jc w:val="both"/>
        <w:rPr>
          <w:rFonts w:ascii="Times New Roman" w:hAnsi="Times New Roman" w:cs="Times New Roman"/>
          <w:bCs/>
          <w:color w:val="auto"/>
          <w:sz w:val="28"/>
          <w:szCs w:val="28"/>
          <w:lang w:val="vi-VN"/>
        </w:rPr>
      </w:pPr>
      <w:r w:rsidRPr="00DC4098">
        <w:rPr>
          <w:rFonts w:ascii="Times New Roman" w:hAnsi="Times New Roman" w:cs="Times New Roman"/>
          <w:bCs/>
          <w:color w:val="auto"/>
          <w:sz w:val="28"/>
          <w:szCs w:val="28"/>
          <w:lang w:val="it-IT"/>
        </w:rPr>
        <w:t xml:space="preserve">e) </w:t>
      </w:r>
      <w:r w:rsidR="00067706" w:rsidRPr="00DC4098">
        <w:rPr>
          <w:rFonts w:ascii="Times New Roman" w:hAnsi="Times New Roman" w:cs="Times New Roman"/>
          <w:bCs/>
          <w:color w:val="auto"/>
          <w:sz w:val="28"/>
          <w:szCs w:val="28"/>
          <w:lang w:val="vi-VN"/>
        </w:rPr>
        <w:t>Thu ngân sách nhà nước trên địa bàn theo dự toán Trung ương giao là 4.835 tỷ đồng; chỉ tiêu địa phương phấn đấu là 5.000 tỷ đồng</w:t>
      </w:r>
      <w:r w:rsidR="00394B60" w:rsidRPr="00DC4098">
        <w:rPr>
          <w:rFonts w:ascii="Times New Roman" w:hAnsi="Times New Roman" w:cs="Times New Roman"/>
          <w:bCs/>
          <w:color w:val="auto"/>
          <w:sz w:val="28"/>
          <w:szCs w:val="28"/>
          <w:lang w:val="vi-VN"/>
        </w:rPr>
        <w:t>;</w:t>
      </w:r>
    </w:p>
    <w:p w:rsidR="00B57F6C" w:rsidRPr="00DC4098" w:rsidRDefault="006C129E" w:rsidP="00A147B5">
      <w:pPr>
        <w:spacing w:before="120"/>
        <w:ind w:firstLine="567"/>
        <w:jc w:val="both"/>
        <w:rPr>
          <w:lang w:val="vi-VN"/>
        </w:rPr>
      </w:pPr>
      <w:r w:rsidRPr="00DC4098">
        <w:rPr>
          <w:bCs/>
          <w:lang w:val="vi-VN"/>
        </w:rPr>
        <w:t xml:space="preserve">g) </w:t>
      </w:r>
      <w:r w:rsidR="00B57F6C" w:rsidRPr="00DC4098">
        <w:rPr>
          <w:lang w:val="vi-VN"/>
        </w:rPr>
        <w:t>Tổng chi ngân sách địa phương 10.160,89 tỷ đồng; chỉ tiêu địa phương phấn đấu là 10.312,09 tỷ đồng;</w:t>
      </w:r>
    </w:p>
    <w:p w:rsidR="00E87273" w:rsidRPr="00DC4098" w:rsidRDefault="006C129E" w:rsidP="00A147B5">
      <w:pPr>
        <w:spacing w:before="120"/>
        <w:ind w:firstLine="570"/>
        <w:jc w:val="both"/>
        <w:rPr>
          <w:bCs/>
          <w:lang w:val="pt-BR"/>
        </w:rPr>
      </w:pPr>
      <w:r w:rsidRPr="00DC4098">
        <w:rPr>
          <w:bCs/>
          <w:lang w:val="pt-BR"/>
        </w:rPr>
        <w:t xml:space="preserve">h) </w:t>
      </w:r>
      <w:r w:rsidR="00E87273" w:rsidRPr="00DC4098">
        <w:rPr>
          <w:bCs/>
          <w:lang w:val="pt-BR"/>
        </w:rPr>
        <w:t>Giảm tỷ lệ hộ nghèo còn 4%;</w:t>
      </w:r>
    </w:p>
    <w:p w:rsidR="00E87273" w:rsidRPr="00DC4098" w:rsidRDefault="006C129E" w:rsidP="00A147B5">
      <w:pPr>
        <w:spacing w:before="120"/>
        <w:ind w:firstLine="570"/>
        <w:jc w:val="both"/>
        <w:rPr>
          <w:bCs/>
          <w:lang w:val="pt-BR"/>
        </w:rPr>
      </w:pPr>
      <w:r w:rsidRPr="00DC4098">
        <w:rPr>
          <w:bCs/>
          <w:lang w:val="pt-BR"/>
        </w:rPr>
        <w:t>i)</w:t>
      </w:r>
      <w:r w:rsidR="0039368A" w:rsidRPr="00DC4098">
        <w:rPr>
          <w:bCs/>
          <w:lang w:val="pt-BR"/>
        </w:rPr>
        <w:t xml:space="preserve"> </w:t>
      </w:r>
      <w:r w:rsidR="00E87273" w:rsidRPr="00DC4098">
        <w:rPr>
          <w:bCs/>
          <w:lang w:val="pt-BR"/>
        </w:rPr>
        <w:t xml:space="preserve">Tỷ lệ lao động qua đào tạo 60%; </w:t>
      </w:r>
    </w:p>
    <w:p w:rsidR="00E87273" w:rsidRPr="00DC4098" w:rsidRDefault="006C129E" w:rsidP="00A147B5">
      <w:pPr>
        <w:spacing w:before="120"/>
        <w:ind w:firstLine="570"/>
        <w:jc w:val="both"/>
        <w:rPr>
          <w:bCs/>
          <w:lang w:val="pt-BR"/>
        </w:rPr>
      </w:pPr>
      <w:r w:rsidRPr="00DC4098">
        <w:rPr>
          <w:bCs/>
          <w:lang w:val="pt-BR"/>
        </w:rPr>
        <w:t>k) T</w:t>
      </w:r>
      <w:r w:rsidR="00E87273" w:rsidRPr="00DC4098">
        <w:rPr>
          <w:bCs/>
          <w:lang w:val="pt-BR"/>
        </w:rPr>
        <w:t xml:space="preserve">ạo việc làm mới cho 18.000 lao động; </w:t>
      </w:r>
    </w:p>
    <w:p w:rsidR="00F546D0" w:rsidRPr="00DC4098" w:rsidRDefault="006C129E" w:rsidP="00A147B5">
      <w:pPr>
        <w:spacing w:before="120"/>
        <w:ind w:firstLine="570"/>
        <w:jc w:val="both"/>
        <w:rPr>
          <w:bCs/>
          <w:lang w:val="pt-BR"/>
        </w:rPr>
      </w:pPr>
      <w:r w:rsidRPr="00DC4098">
        <w:rPr>
          <w:bCs/>
          <w:lang w:val="pt-BR"/>
        </w:rPr>
        <w:t xml:space="preserve">l) </w:t>
      </w:r>
      <w:r w:rsidR="00F546D0" w:rsidRPr="00DC4098">
        <w:rPr>
          <w:bCs/>
          <w:lang w:val="pt-BR"/>
        </w:rPr>
        <w:t>Đưa 1.</w:t>
      </w:r>
      <w:r w:rsidR="0090160F" w:rsidRPr="00DC4098">
        <w:rPr>
          <w:bCs/>
          <w:lang w:val="pt-BR"/>
        </w:rPr>
        <w:t>2</w:t>
      </w:r>
      <w:r w:rsidR="00F546D0" w:rsidRPr="00DC4098">
        <w:rPr>
          <w:bCs/>
          <w:lang w:val="pt-BR"/>
        </w:rPr>
        <w:t>00 ngư</w:t>
      </w:r>
      <w:r w:rsidR="00F546D0" w:rsidRPr="00DC4098">
        <w:rPr>
          <w:b/>
          <w:rtl/>
          <w:lang w:val="pt-BR"/>
        </w:rPr>
        <w:t>ờ</w:t>
      </w:r>
      <w:r w:rsidR="00F546D0" w:rsidRPr="00DC4098">
        <w:rPr>
          <w:bCs/>
          <w:lang w:val="pt-BR"/>
        </w:rPr>
        <w:t>i đi làm việc có thời hạn ở nước ngoài theo hợp đồng;</w:t>
      </w:r>
    </w:p>
    <w:p w:rsidR="00FF1F46" w:rsidRPr="00DC4098" w:rsidRDefault="006C129E" w:rsidP="00A147B5">
      <w:pPr>
        <w:spacing w:before="120"/>
        <w:ind w:firstLine="570"/>
        <w:jc w:val="both"/>
        <w:rPr>
          <w:bCs/>
          <w:lang w:val="it-IT"/>
        </w:rPr>
      </w:pPr>
      <w:r w:rsidRPr="00DC4098">
        <w:rPr>
          <w:bCs/>
          <w:lang w:val="pt-BR"/>
        </w:rPr>
        <w:t xml:space="preserve">m) </w:t>
      </w:r>
      <w:r w:rsidR="00FF1F46" w:rsidRPr="00DC4098">
        <w:rPr>
          <w:bCs/>
          <w:lang w:val="it-IT"/>
        </w:rPr>
        <w:t>Duy trì tỷ suất sinh dưới 12‰;</w:t>
      </w:r>
    </w:p>
    <w:p w:rsidR="006F4E88" w:rsidRDefault="006C129E" w:rsidP="00A147B5">
      <w:pPr>
        <w:spacing w:before="120"/>
        <w:ind w:firstLine="570"/>
        <w:jc w:val="both"/>
        <w:rPr>
          <w:bCs/>
          <w:lang w:val="pt-BR"/>
        </w:rPr>
      </w:pPr>
      <w:r w:rsidRPr="00DC4098">
        <w:rPr>
          <w:bCs/>
          <w:lang w:val="pt-BR"/>
        </w:rPr>
        <w:t xml:space="preserve">n) </w:t>
      </w:r>
      <w:r w:rsidR="00605904" w:rsidRPr="00DC4098">
        <w:rPr>
          <w:bCs/>
          <w:lang w:val="pt-BR"/>
        </w:rPr>
        <w:t xml:space="preserve">Đạt 31,71 giường bệnh/vạn dân; </w:t>
      </w:r>
    </w:p>
    <w:p w:rsidR="00B57F6C" w:rsidRPr="00613357" w:rsidRDefault="006F4E88" w:rsidP="00A147B5">
      <w:pPr>
        <w:spacing w:before="120"/>
        <w:ind w:firstLine="570"/>
        <w:jc w:val="both"/>
        <w:rPr>
          <w:bCs/>
          <w:lang w:val="pt-BR"/>
        </w:rPr>
      </w:pPr>
      <w:r w:rsidRPr="00613357">
        <w:rPr>
          <w:bCs/>
          <w:lang w:val="pt-BR"/>
        </w:rPr>
        <w:t xml:space="preserve">o) Đạt </w:t>
      </w:r>
      <w:r w:rsidR="00B57F6C" w:rsidRPr="00613357">
        <w:rPr>
          <w:bCs/>
          <w:lang w:val="pt-BR"/>
        </w:rPr>
        <w:t>9,37 bác sĩ/vạn dân;</w:t>
      </w:r>
    </w:p>
    <w:p w:rsidR="00605904" w:rsidRPr="00DC4098" w:rsidRDefault="006F4E88" w:rsidP="00A147B5">
      <w:pPr>
        <w:spacing w:before="120"/>
        <w:ind w:firstLine="567"/>
        <w:jc w:val="both"/>
        <w:rPr>
          <w:bCs/>
          <w:lang w:val="pt-BR"/>
        </w:rPr>
      </w:pPr>
      <w:r>
        <w:rPr>
          <w:bCs/>
          <w:lang w:val="pt-BR"/>
        </w:rPr>
        <w:t>p</w:t>
      </w:r>
      <w:r w:rsidR="006C129E" w:rsidRPr="00DC4098">
        <w:rPr>
          <w:bCs/>
          <w:lang w:val="pt-BR"/>
        </w:rPr>
        <w:t xml:space="preserve">) </w:t>
      </w:r>
      <w:r w:rsidR="00605904" w:rsidRPr="00DC4098">
        <w:rPr>
          <w:bCs/>
          <w:lang w:val="pt-BR"/>
        </w:rPr>
        <w:t>Tỷ lệ người dân tham gia bảo hiểm y tế đạt 9</w:t>
      </w:r>
      <w:r w:rsidR="0096627C" w:rsidRPr="00DC4098">
        <w:rPr>
          <w:bCs/>
          <w:lang w:val="pt-BR"/>
        </w:rPr>
        <w:t>2,89</w:t>
      </w:r>
      <w:r w:rsidR="00605904" w:rsidRPr="00DC4098">
        <w:rPr>
          <w:bCs/>
          <w:lang w:val="pt-BR"/>
        </w:rPr>
        <w:t>% dân số;</w:t>
      </w:r>
    </w:p>
    <w:p w:rsidR="00605904" w:rsidRPr="00DC4098" w:rsidRDefault="006F4E88" w:rsidP="00A147B5">
      <w:pPr>
        <w:spacing w:before="120"/>
        <w:ind w:firstLine="570"/>
        <w:jc w:val="both"/>
        <w:rPr>
          <w:bCs/>
          <w:lang w:val="pt-BR"/>
        </w:rPr>
      </w:pPr>
      <w:r>
        <w:rPr>
          <w:bCs/>
          <w:lang w:val="pt-BR"/>
        </w:rPr>
        <w:t>q</w:t>
      </w:r>
      <w:r w:rsidR="006C129E" w:rsidRPr="00DC4098">
        <w:rPr>
          <w:bCs/>
          <w:lang w:val="pt-BR"/>
        </w:rPr>
        <w:t xml:space="preserve">) </w:t>
      </w:r>
      <w:r w:rsidR="00605904" w:rsidRPr="00DC4098">
        <w:rPr>
          <w:bCs/>
          <w:lang w:val="pt-BR"/>
        </w:rPr>
        <w:t>Giảm tỷ lệ suy dinh dưỡng trẻ em dưới 5 tuổi xuống còn 10</w:t>
      </w:r>
      <w:r w:rsidR="00CD7A8C" w:rsidRPr="00DC4098">
        <w:rPr>
          <w:bCs/>
          <w:lang w:val="pt-BR"/>
        </w:rPr>
        <w:t>,2</w:t>
      </w:r>
      <w:r w:rsidR="00605904" w:rsidRPr="00DC4098">
        <w:rPr>
          <w:bCs/>
          <w:lang w:val="pt-BR"/>
        </w:rPr>
        <w:t>%;</w:t>
      </w:r>
    </w:p>
    <w:p w:rsidR="00FF1F46" w:rsidRPr="00DC4098" w:rsidRDefault="006F4E88" w:rsidP="00A147B5">
      <w:pPr>
        <w:spacing w:before="120"/>
        <w:ind w:firstLine="570"/>
        <w:jc w:val="both"/>
        <w:rPr>
          <w:bCs/>
          <w:lang w:val="pt-BR"/>
        </w:rPr>
      </w:pPr>
      <w:r>
        <w:rPr>
          <w:bCs/>
          <w:lang w:val="pt-BR"/>
        </w:rPr>
        <w:t>r</w:t>
      </w:r>
      <w:r w:rsidR="006C129E" w:rsidRPr="00DC4098">
        <w:rPr>
          <w:bCs/>
          <w:lang w:val="pt-BR"/>
        </w:rPr>
        <w:t xml:space="preserve">) </w:t>
      </w:r>
      <w:r w:rsidR="00FF1F46" w:rsidRPr="00DC4098">
        <w:rPr>
          <w:bCs/>
          <w:lang w:val="pt-BR"/>
        </w:rPr>
        <w:t>T</w:t>
      </w:r>
      <w:r w:rsidR="00FF1F46" w:rsidRPr="00DC4098">
        <w:rPr>
          <w:b/>
          <w:rtl/>
          <w:lang w:val="pt-BR"/>
        </w:rPr>
        <w:t>ỷ</w:t>
      </w:r>
      <w:r w:rsidR="0039368A" w:rsidRPr="00DC4098">
        <w:rPr>
          <w:bCs/>
          <w:lang w:val="pt-BR"/>
        </w:rPr>
        <w:t xml:space="preserve"> lệ hộ</w:t>
      </w:r>
      <w:r w:rsidR="00FF1F46" w:rsidRPr="00DC4098">
        <w:rPr>
          <w:bCs/>
          <w:lang w:val="pt-BR"/>
        </w:rPr>
        <w:t xml:space="preserve"> dân s</w:t>
      </w:r>
      <w:r w:rsidR="00FF1F46" w:rsidRPr="00DC4098">
        <w:rPr>
          <w:b/>
          <w:rtl/>
          <w:lang w:val="pt-BR"/>
        </w:rPr>
        <w:t>ử</w:t>
      </w:r>
      <w:r w:rsidR="00FF1F46" w:rsidRPr="00DC4098">
        <w:rPr>
          <w:bCs/>
          <w:lang w:val="pt-BR"/>
        </w:rPr>
        <w:t xml:space="preserve"> d</w:t>
      </w:r>
      <w:r w:rsidR="00FF1F46" w:rsidRPr="00DC4098">
        <w:rPr>
          <w:b/>
          <w:rtl/>
          <w:lang w:val="pt-BR"/>
        </w:rPr>
        <w:t>ụ</w:t>
      </w:r>
      <w:r w:rsidR="00FF1F46" w:rsidRPr="00DC4098">
        <w:rPr>
          <w:bCs/>
          <w:lang w:val="pt-BR"/>
        </w:rPr>
        <w:t>ng đi</w:t>
      </w:r>
      <w:r w:rsidR="00FF1F46" w:rsidRPr="00DC4098">
        <w:rPr>
          <w:b/>
          <w:rtl/>
          <w:lang w:val="pt-BR"/>
        </w:rPr>
        <w:t>ệ</w:t>
      </w:r>
      <w:r w:rsidR="00FF1F46" w:rsidRPr="00DC4098">
        <w:rPr>
          <w:bCs/>
          <w:lang w:val="pt-BR"/>
        </w:rPr>
        <w:t>n đ</w:t>
      </w:r>
      <w:r w:rsidR="00FF1F46" w:rsidRPr="00DC4098">
        <w:rPr>
          <w:b/>
          <w:rtl/>
          <w:lang w:val="pt-BR"/>
        </w:rPr>
        <w:t>ạ</w:t>
      </w:r>
      <w:r w:rsidR="00FF1F46" w:rsidRPr="00DC4098">
        <w:rPr>
          <w:bCs/>
          <w:lang w:val="pt-BR"/>
        </w:rPr>
        <w:t>t 99,93%;</w:t>
      </w:r>
    </w:p>
    <w:p w:rsidR="00FF1F46" w:rsidRPr="00DC4098" w:rsidRDefault="006F4E88" w:rsidP="00A147B5">
      <w:pPr>
        <w:spacing w:before="120"/>
        <w:ind w:firstLine="570"/>
        <w:jc w:val="both"/>
        <w:rPr>
          <w:bCs/>
          <w:lang w:val="pt-BR"/>
        </w:rPr>
      </w:pPr>
      <w:r>
        <w:rPr>
          <w:bCs/>
          <w:lang w:val="pt-BR"/>
        </w:rPr>
        <w:t>s</w:t>
      </w:r>
      <w:r w:rsidR="006C129E" w:rsidRPr="00DC4098">
        <w:rPr>
          <w:bCs/>
          <w:lang w:val="pt-BR"/>
        </w:rPr>
        <w:t xml:space="preserve">) </w:t>
      </w:r>
      <w:r w:rsidR="00FF1F46" w:rsidRPr="00DC4098">
        <w:rPr>
          <w:bCs/>
          <w:lang w:val="pt-BR"/>
        </w:rPr>
        <w:t>Tỷ lệ thu gom chất thải rắn sinh hoạt khu vực đô thị đạt 93%;</w:t>
      </w:r>
    </w:p>
    <w:p w:rsidR="00605904" w:rsidRPr="00DC4098" w:rsidRDefault="006F4E88" w:rsidP="00A147B5">
      <w:pPr>
        <w:spacing w:before="120"/>
        <w:ind w:firstLine="570"/>
        <w:jc w:val="both"/>
        <w:rPr>
          <w:bCs/>
          <w:lang w:val="pt-BR"/>
        </w:rPr>
      </w:pPr>
      <w:r>
        <w:rPr>
          <w:bCs/>
          <w:lang w:val="pt-BR"/>
        </w:rPr>
        <w:t>t</w:t>
      </w:r>
      <w:r w:rsidR="006C129E" w:rsidRPr="00DC4098">
        <w:rPr>
          <w:bCs/>
          <w:lang w:val="pt-BR"/>
        </w:rPr>
        <w:t xml:space="preserve">) </w:t>
      </w:r>
      <w:r w:rsidR="00605904" w:rsidRPr="00DC4098">
        <w:rPr>
          <w:bCs/>
          <w:lang w:val="pt-BR"/>
        </w:rPr>
        <w:t>T</w:t>
      </w:r>
      <w:r w:rsidR="00605904" w:rsidRPr="00DC4098">
        <w:rPr>
          <w:b/>
          <w:rtl/>
          <w:lang w:val="pt-BR"/>
        </w:rPr>
        <w:t>ỷ</w:t>
      </w:r>
      <w:r w:rsidR="00605904" w:rsidRPr="00DC4098">
        <w:rPr>
          <w:bCs/>
          <w:lang w:val="pt-BR"/>
        </w:rPr>
        <w:t xml:space="preserve"> l</w:t>
      </w:r>
      <w:r w:rsidR="00605904" w:rsidRPr="00DC4098">
        <w:rPr>
          <w:b/>
          <w:rtl/>
          <w:lang w:val="pt-BR"/>
        </w:rPr>
        <w:t>ệ</w:t>
      </w:r>
      <w:r w:rsidR="00605904" w:rsidRPr="00DC4098">
        <w:rPr>
          <w:bCs/>
          <w:lang w:val="pt-BR"/>
        </w:rPr>
        <w:t xml:space="preserve"> h</w:t>
      </w:r>
      <w:r w:rsidR="00605904" w:rsidRPr="00DC4098">
        <w:rPr>
          <w:b/>
          <w:rtl/>
          <w:lang w:val="pt-BR"/>
        </w:rPr>
        <w:t>ộ</w:t>
      </w:r>
      <w:r w:rsidR="00605904" w:rsidRPr="00DC4098">
        <w:rPr>
          <w:bCs/>
          <w:lang w:val="pt-BR"/>
        </w:rPr>
        <w:t xml:space="preserve"> dân s</w:t>
      </w:r>
      <w:r w:rsidR="00605904" w:rsidRPr="00DC4098">
        <w:rPr>
          <w:b/>
          <w:rtl/>
          <w:lang w:val="pt-BR"/>
        </w:rPr>
        <w:t>ử</w:t>
      </w:r>
      <w:r w:rsidR="00605904" w:rsidRPr="00DC4098">
        <w:rPr>
          <w:bCs/>
          <w:lang w:val="pt-BR"/>
        </w:rPr>
        <w:t xml:space="preserve"> d</w:t>
      </w:r>
      <w:r w:rsidR="00605904" w:rsidRPr="00DC4098">
        <w:rPr>
          <w:b/>
          <w:rtl/>
          <w:lang w:val="pt-BR"/>
        </w:rPr>
        <w:t>ụ</w:t>
      </w:r>
      <w:r w:rsidR="00605904" w:rsidRPr="00DC4098">
        <w:rPr>
          <w:bCs/>
          <w:lang w:val="pt-BR"/>
        </w:rPr>
        <w:t>ng nư</w:t>
      </w:r>
      <w:r w:rsidR="00605904" w:rsidRPr="00DC4098">
        <w:rPr>
          <w:b/>
          <w:rtl/>
          <w:lang w:val="pt-BR"/>
        </w:rPr>
        <w:t>ớ</w:t>
      </w:r>
      <w:r w:rsidR="00605904" w:rsidRPr="00DC4098">
        <w:rPr>
          <w:bCs/>
          <w:lang w:val="pt-BR"/>
        </w:rPr>
        <w:t>c sinh ho</w:t>
      </w:r>
      <w:r w:rsidR="00605904" w:rsidRPr="00DC4098">
        <w:rPr>
          <w:b/>
          <w:rtl/>
          <w:lang w:val="pt-BR"/>
        </w:rPr>
        <w:t>ạ</w:t>
      </w:r>
      <w:r w:rsidR="00605904" w:rsidRPr="00DC4098">
        <w:rPr>
          <w:bCs/>
          <w:lang w:val="pt-BR"/>
        </w:rPr>
        <w:t>t h</w:t>
      </w:r>
      <w:r w:rsidR="00605904" w:rsidRPr="00DC4098">
        <w:rPr>
          <w:b/>
          <w:rtl/>
          <w:lang w:val="pt-BR"/>
        </w:rPr>
        <w:t>ợ</w:t>
      </w:r>
      <w:r w:rsidR="00605904" w:rsidRPr="00DC4098">
        <w:rPr>
          <w:bCs/>
          <w:lang w:val="pt-BR"/>
        </w:rPr>
        <w:t>p v</w:t>
      </w:r>
      <w:r w:rsidR="00605904" w:rsidRPr="00DC4098">
        <w:rPr>
          <w:b/>
          <w:rtl/>
          <w:lang w:val="pt-BR"/>
        </w:rPr>
        <w:t>ệ</w:t>
      </w:r>
      <w:r w:rsidR="00605904" w:rsidRPr="00DC4098">
        <w:rPr>
          <w:bCs/>
          <w:lang w:val="pt-BR"/>
        </w:rPr>
        <w:t xml:space="preserve"> sinh đ</w:t>
      </w:r>
      <w:r w:rsidR="00605904" w:rsidRPr="00DC4098">
        <w:rPr>
          <w:b/>
          <w:rtl/>
          <w:lang w:val="pt-BR"/>
        </w:rPr>
        <w:t>ạ</w:t>
      </w:r>
      <w:r w:rsidR="00605904" w:rsidRPr="00DC4098">
        <w:rPr>
          <w:bCs/>
          <w:lang w:val="pt-BR"/>
        </w:rPr>
        <w:t>t 98,5%; trong đó, tỷ lệ</w:t>
      </w:r>
      <w:r w:rsidR="0039368A" w:rsidRPr="00DC4098">
        <w:rPr>
          <w:bCs/>
          <w:lang w:val="pt-BR"/>
        </w:rPr>
        <w:t xml:space="preserve"> hộ dân</w:t>
      </w:r>
      <w:r w:rsidR="00605904" w:rsidRPr="00DC4098">
        <w:rPr>
          <w:bCs/>
          <w:lang w:val="pt-BR"/>
        </w:rPr>
        <w:t xml:space="preserve"> s</w:t>
      </w:r>
      <w:r w:rsidR="00605904" w:rsidRPr="00DC4098">
        <w:rPr>
          <w:b/>
          <w:rtl/>
          <w:lang w:val="pt-BR"/>
        </w:rPr>
        <w:t>ử</w:t>
      </w:r>
      <w:r w:rsidR="00605904" w:rsidRPr="00DC4098">
        <w:rPr>
          <w:bCs/>
          <w:lang w:val="pt-BR"/>
        </w:rPr>
        <w:t xml:space="preserve"> d</w:t>
      </w:r>
      <w:r w:rsidR="00605904" w:rsidRPr="00DC4098">
        <w:rPr>
          <w:b/>
          <w:rtl/>
          <w:lang w:val="pt-BR"/>
        </w:rPr>
        <w:t>ụ</w:t>
      </w:r>
      <w:r w:rsidR="00605904" w:rsidRPr="00DC4098">
        <w:rPr>
          <w:bCs/>
          <w:lang w:val="pt-BR"/>
        </w:rPr>
        <w:t>ng nư</w:t>
      </w:r>
      <w:r w:rsidR="00605904" w:rsidRPr="00DC4098">
        <w:rPr>
          <w:b/>
          <w:rtl/>
          <w:lang w:val="pt-BR"/>
        </w:rPr>
        <w:t>ớ</w:t>
      </w:r>
      <w:r w:rsidR="00605904" w:rsidRPr="00DC4098">
        <w:rPr>
          <w:bCs/>
          <w:lang w:val="pt-BR"/>
        </w:rPr>
        <w:t>c s</w:t>
      </w:r>
      <w:r w:rsidR="00605904" w:rsidRPr="00DC4098">
        <w:rPr>
          <w:b/>
          <w:rtl/>
          <w:lang w:val="pt-BR"/>
        </w:rPr>
        <w:t>ạ</w:t>
      </w:r>
      <w:r w:rsidR="00605904" w:rsidRPr="00DC4098">
        <w:rPr>
          <w:bCs/>
          <w:lang w:val="pt-BR"/>
        </w:rPr>
        <w:t>ch đ</w:t>
      </w:r>
      <w:r w:rsidR="00605904" w:rsidRPr="00DC4098">
        <w:rPr>
          <w:b/>
          <w:rtl/>
          <w:lang w:val="pt-BR"/>
        </w:rPr>
        <w:t>ạ</w:t>
      </w:r>
      <w:r w:rsidR="00605904" w:rsidRPr="00DC4098">
        <w:rPr>
          <w:bCs/>
          <w:lang w:val="pt-BR"/>
        </w:rPr>
        <w:t>t 60%;</w:t>
      </w:r>
    </w:p>
    <w:p w:rsidR="00B57F6C" w:rsidRPr="00DC4098" w:rsidRDefault="006F4E88" w:rsidP="00A147B5">
      <w:pPr>
        <w:spacing w:before="120"/>
        <w:ind w:firstLine="567"/>
        <w:jc w:val="both"/>
        <w:rPr>
          <w:lang w:val="vi-VN"/>
        </w:rPr>
      </w:pPr>
      <w:r>
        <w:rPr>
          <w:bCs/>
          <w:lang w:val="pt-BR"/>
        </w:rPr>
        <w:t>u</w:t>
      </w:r>
      <w:r w:rsidR="006C129E" w:rsidRPr="00DC4098">
        <w:rPr>
          <w:bCs/>
          <w:lang w:val="pt-BR"/>
        </w:rPr>
        <w:t xml:space="preserve">) </w:t>
      </w:r>
      <w:r w:rsidR="00B57F6C" w:rsidRPr="00DC4098">
        <w:rPr>
          <w:lang w:val="vi-VN"/>
        </w:rPr>
        <w:t>Kéo giảm tai nạn giao thông trên cả ba mặt từ 5</w:t>
      </w:r>
      <w:r w:rsidR="00DD3C6E" w:rsidRPr="00DC4098">
        <w:t>%</w:t>
      </w:r>
      <w:r w:rsidR="00B57F6C" w:rsidRPr="00DC4098">
        <w:rPr>
          <w:lang w:val="vi-VN"/>
        </w:rPr>
        <w:t>-10% so với năm 2019</w:t>
      </w:r>
      <w:r w:rsidR="00807516" w:rsidRPr="00DC4098">
        <w:rPr>
          <w:lang w:val="pt-BR"/>
        </w:rPr>
        <w:t>;</w:t>
      </w:r>
    </w:p>
    <w:p w:rsidR="00FF1F46" w:rsidRPr="00DC4098" w:rsidRDefault="006F4E88" w:rsidP="00A147B5">
      <w:pPr>
        <w:spacing w:before="120"/>
        <w:ind w:firstLine="570"/>
        <w:jc w:val="both"/>
        <w:rPr>
          <w:bCs/>
          <w:lang w:val="it-IT"/>
        </w:rPr>
      </w:pPr>
      <w:r>
        <w:rPr>
          <w:bCs/>
        </w:rPr>
        <w:t>v</w:t>
      </w:r>
      <w:r w:rsidR="006C129E" w:rsidRPr="00DC4098">
        <w:rPr>
          <w:bCs/>
          <w:lang w:val="it-IT"/>
        </w:rPr>
        <w:t xml:space="preserve">) </w:t>
      </w:r>
      <w:r w:rsidR="00FF1F46" w:rsidRPr="00DC4098">
        <w:rPr>
          <w:bCs/>
          <w:lang w:val="it-IT"/>
        </w:rPr>
        <w:t xml:space="preserve">Kéo giảm phạm </w:t>
      </w:r>
      <w:r w:rsidR="00807516" w:rsidRPr="00DC4098">
        <w:rPr>
          <w:bCs/>
          <w:lang w:val="it-IT"/>
        </w:rPr>
        <w:t>pháp hình sự;</w:t>
      </w:r>
      <w:r w:rsidR="0039368A" w:rsidRPr="00DC4098">
        <w:rPr>
          <w:bCs/>
          <w:lang w:val="it-IT"/>
        </w:rPr>
        <w:t xml:space="preserve"> </w:t>
      </w:r>
      <w:r w:rsidR="00FF1F46" w:rsidRPr="00DC4098">
        <w:rPr>
          <w:bCs/>
          <w:lang w:val="it-IT"/>
        </w:rPr>
        <w:t>điều tra, khám phá án hình sự đạt từ 80% trở lên;</w:t>
      </w:r>
    </w:p>
    <w:p w:rsidR="00FF1F46" w:rsidRPr="00DC4098" w:rsidRDefault="006F4E88" w:rsidP="00A147B5">
      <w:pPr>
        <w:spacing w:before="120"/>
        <w:ind w:firstLine="570"/>
        <w:jc w:val="both"/>
        <w:rPr>
          <w:bCs/>
          <w:lang w:val="it-IT"/>
        </w:rPr>
      </w:pPr>
      <w:r>
        <w:rPr>
          <w:bCs/>
          <w:lang w:val="it-IT"/>
        </w:rPr>
        <w:t>x</w:t>
      </w:r>
      <w:r w:rsidR="006C129E" w:rsidRPr="00DC4098">
        <w:rPr>
          <w:bCs/>
          <w:lang w:val="it-IT"/>
        </w:rPr>
        <w:t xml:space="preserve">) </w:t>
      </w:r>
      <w:r w:rsidR="00FF1F46" w:rsidRPr="00DC4098">
        <w:rPr>
          <w:bCs/>
          <w:lang w:val="it-IT"/>
        </w:rPr>
        <w:t xml:space="preserve">Huấn luyện lực lượng thường trực đạt 98,5%; </w:t>
      </w:r>
    </w:p>
    <w:p w:rsidR="00FF1F46" w:rsidRPr="00DC4098" w:rsidRDefault="007245E7" w:rsidP="00A147B5">
      <w:pPr>
        <w:spacing w:before="120"/>
        <w:ind w:firstLine="570"/>
        <w:jc w:val="both"/>
        <w:rPr>
          <w:bCs/>
          <w:lang w:val="it-IT"/>
        </w:rPr>
      </w:pPr>
      <w:r w:rsidRPr="00DC4098">
        <w:rPr>
          <w:bCs/>
          <w:lang w:val="it-IT"/>
        </w:rPr>
        <w:t xml:space="preserve">y) </w:t>
      </w:r>
      <w:r w:rsidR="00FF1F46" w:rsidRPr="00DC4098">
        <w:rPr>
          <w:bCs/>
          <w:lang w:val="it-IT"/>
        </w:rPr>
        <w:t>Tuyển quân năm 2020 đạt 100% chỉ tiêu.</w:t>
      </w:r>
    </w:p>
    <w:p w:rsidR="004B05E1" w:rsidRPr="00DC4098" w:rsidRDefault="004A1DD2" w:rsidP="00A147B5">
      <w:pPr>
        <w:spacing w:before="120"/>
        <w:ind w:firstLine="567"/>
        <w:jc w:val="both"/>
        <w:rPr>
          <w:bCs/>
          <w:lang w:val="pt-PT"/>
        </w:rPr>
      </w:pPr>
      <w:r w:rsidRPr="00DC4098">
        <w:rPr>
          <w:bCs/>
          <w:lang w:val="pt-PT"/>
        </w:rPr>
        <w:t>3.</w:t>
      </w:r>
      <w:r w:rsidR="0039368A" w:rsidRPr="00DC4098">
        <w:rPr>
          <w:bCs/>
          <w:lang w:val="pt-PT"/>
        </w:rPr>
        <w:t xml:space="preserve"> </w:t>
      </w:r>
      <w:r w:rsidRPr="00DC4098">
        <w:rPr>
          <w:bCs/>
          <w:lang w:val="pt-PT"/>
        </w:rPr>
        <w:t>Một số nhiệm vụ, giải pháp trọng tâm</w:t>
      </w:r>
    </w:p>
    <w:p w:rsidR="000551A0" w:rsidRPr="00DC4098" w:rsidRDefault="004A1DD2" w:rsidP="00A147B5">
      <w:pPr>
        <w:pStyle w:val="NormalWeb"/>
        <w:shd w:val="clear" w:color="auto" w:fill="FFFFFF"/>
        <w:spacing w:before="120" w:after="0"/>
        <w:ind w:firstLine="567"/>
        <w:jc w:val="both"/>
        <w:rPr>
          <w:bCs/>
          <w:sz w:val="28"/>
          <w:szCs w:val="28"/>
          <w:lang w:val="pt-PT"/>
        </w:rPr>
      </w:pPr>
      <w:r w:rsidRPr="00DC4098">
        <w:rPr>
          <w:bCs/>
          <w:sz w:val="28"/>
          <w:szCs w:val="28"/>
          <w:lang w:val="pt-PT"/>
        </w:rPr>
        <w:t>a</w:t>
      </w:r>
      <w:r w:rsidR="00BE510B" w:rsidRPr="00DC4098">
        <w:rPr>
          <w:bCs/>
          <w:sz w:val="28"/>
          <w:szCs w:val="28"/>
          <w:lang w:val="pt-PT"/>
        </w:rPr>
        <w:t>)</w:t>
      </w:r>
      <w:r w:rsidR="004B05E1" w:rsidRPr="00DC4098">
        <w:rPr>
          <w:bCs/>
          <w:sz w:val="28"/>
          <w:szCs w:val="28"/>
          <w:lang w:val="pt-PT"/>
        </w:rPr>
        <w:t xml:space="preserve"> Về phát triển kinh tế</w:t>
      </w:r>
    </w:p>
    <w:p w:rsidR="009169DA" w:rsidRPr="00DC4098" w:rsidRDefault="009169DA" w:rsidP="00A147B5">
      <w:pPr>
        <w:spacing w:before="120"/>
        <w:ind w:firstLine="567"/>
        <w:jc w:val="both"/>
        <w:rPr>
          <w:b/>
          <w:lang w:val="vi-VN"/>
        </w:rPr>
      </w:pPr>
      <w:r w:rsidRPr="00DC4098">
        <w:rPr>
          <w:lang w:val="vi-VN"/>
        </w:rPr>
        <w:t>Thực hiện đồng bộ các giải pháp nhằm tháo gỡ khó khăn, thúc đẩy tăng trưởng kinh tế cao hơn năm 2019; tiếp tục nâng cao chất lượng, hiệu quả, năng lực cạnh tranh của nền kinh tế. Tiếp tục</w:t>
      </w:r>
      <w:r w:rsidR="00F7716A" w:rsidRPr="00DC4098">
        <w:rPr>
          <w:lang w:val="vi-VN"/>
        </w:rPr>
        <w:t xml:space="preserve"> tổ chức thực hiện có hiệu quả </w:t>
      </w:r>
      <w:r w:rsidR="00F7716A" w:rsidRPr="00DC4098">
        <w:t>Đ</w:t>
      </w:r>
      <w:r w:rsidRPr="00DC4098">
        <w:rPr>
          <w:lang w:val="vi-VN"/>
        </w:rPr>
        <w:t xml:space="preserve">ề án tái cơ cấu ngành </w:t>
      </w:r>
      <w:r w:rsidRPr="00DC4098">
        <w:rPr>
          <w:lang w:val="vi-VN"/>
        </w:rPr>
        <w:lastRenderedPageBreak/>
        <w:t>nông nghiệp gắn với xây dựng nông thôn mới và phát triển mạnh chuỗi giá trị sản phẩm theo hướng sạch, an toàn; quan tâm tích tụ đất đai để phát triển sản xuất nông nghiệp; khuyến khích doanh nghiệp đầu tư vào nông nghiệp, nông thôn, nhất là trong xây dựng vùng sản xuất hàng hóa, chăn nuôi tập trung gắn với chế biến và thị trường tiêu thụ; quản lý chặt chẽ tình</w:t>
      </w:r>
      <w:r w:rsidR="008E029B" w:rsidRPr="00DC4098">
        <w:rPr>
          <w:lang w:val="vi-VN"/>
        </w:rPr>
        <w:t xml:space="preserve"> hình bệnh dịch tả lợn</w:t>
      </w:r>
      <w:r w:rsidR="00F7716A" w:rsidRPr="00DC4098">
        <w:t xml:space="preserve"> (heo)</w:t>
      </w:r>
      <w:r w:rsidR="008E029B" w:rsidRPr="00DC4098">
        <w:rPr>
          <w:lang w:val="vi-VN"/>
        </w:rPr>
        <w:t xml:space="preserve"> Châu Phi</w:t>
      </w:r>
      <w:r w:rsidR="008E029B" w:rsidRPr="00DC4098">
        <w:t xml:space="preserve"> và</w:t>
      </w:r>
      <w:r w:rsidRPr="00DC4098">
        <w:rPr>
          <w:lang w:val="vi-VN"/>
        </w:rPr>
        <w:t xml:space="preserve"> có giải pháp tái đàn heo; tập trung quyết liệt</w:t>
      </w:r>
      <w:r w:rsidR="008E029B" w:rsidRPr="00DC4098">
        <w:t xml:space="preserve"> trong</w:t>
      </w:r>
      <w:r w:rsidRPr="00DC4098">
        <w:rPr>
          <w:lang w:val="vi-VN"/>
        </w:rPr>
        <w:t xml:space="preserve"> xử lý vi phạm </w:t>
      </w:r>
      <w:r w:rsidR="008E029B" w:rsidRPr="00DC4098">
        <w:t xml:space="preserve">về </w:t>
      </w:r>
      <w:r w:rsidRPr="00DC4098">
        <w:rPr>
          <w:lang w:val="vi-VN"/>
        </w:rPr>
        <w:t>nuôi tôm biển ngoài vùng quy hoạch;</w:t>
      </w:r>
      <w:r w:rsidRPr="00DC4098">
        <w:rPr>
          <w:b/>
          <w:lang w:val="vi-VN"/>
        </w:rPr>
        <w:t xml:space="preserve"> </w:t>
      </w:r>
      <w:r w:rsidRPr="00DC4098">
        <w:rPr>
          <w:lang w:val="vi-VN"/>
        </w:rPr>
        <w:t>tiếp tục đẩy mạnh Chương trình quốc gia Mỗi xã một sản phẩm tỉnh Bến Tre (OCOP), tăng cường kiểm soát chất lượng giống cây trồng, quan tâm phát triển nhanh và bền vững kinh tế biển. Triển khai xây dựng Chiến lược phát triển nông nghiệp bền vững đến năm 2030.</w:t>
      </w:r>
      <w:r w:rsidRPr="00DC4098">
        <w:rPr>
          <w:b/>
          <w:lang w:val="vi-VN"/>
        </w:rPr>
        <w:t xml:space="preserve"> </w:t>
      </w:r>
    </w:p>
    <w:p w:rsidR="004B05E1" w:rsidRPr="00DC4098" w:rsidRDefault="00F52910" w:rsidP="00A147B5">
      <w:pPr>
        <w:spacing w:before="120"/>
        <w:ind w:firstLine="567"/>
        <w:jc w:val="both"/>
        <w:rPr>
          <w:lang w:val="vi-VN"/>
        </w:rPr>
      </w:pPr>
      <w:r w:rsidRPr="00DC4098">
        <w:rPr>
          <w:lang w:val="vi-VN"/>
        </w:rPr>
        <w:t>Có chính sách phù hợp</w:t>
      </w:r>
      <w:r w:rsidR="0039368A" w:rsidRPr="00DC4098">
        <w:rPr>
          <w:lang w:val="vi-VN"/>
        </w:rPr>
        <w:t xml:space="preserve"> </w:t>
      </w:r>
      <w:r w:rsidR="004B05E1" w:rsidRPr="00DC4098">
        <w:rPr>
          <w:lang w:val="vi-VN"/>
        </w:rPr>
        <w:t xml:space="preserve">và tạo điều kiện thuận lợi </w:t>
      </w:r>
      <w:r w:rsidR="005B69AD" w:rsidRPr="00DC4098">
        <w:rPr>
          <w:lang w:val="vi-VN"/>
        </w:rPr>
        <w:t xml:space="preserve">để </w:t>
      </w:r>
      <w:r w:rsidR="004B05E1" w:rsidRPr="00DC4098">
        <w:rPr>
          <w:lang w:val="vi-VN"/>
        </w:rPr>
        <w:t>các thành phần kinh tế phát triển sản xuất</w:t>
      </w:r>
      <w:r w:rsidR="005B69AD" w:rsidRPr="00DC4098">
        <w:rPr>
          <w:lang w:val="vi-VN"/>
        </w:rPr>
        <w:t>,</w:t>
      </w:r>
      <w:r w:rsidR="004B05E1" w:rsidRPr="00DC4098">
        <w:rPr>
          <w:lang w:val="vi-VN"/>
        </w:rPr>
        <w:t xml:space="preserve"> kinh doanh</w:t>
      </w:r>
      <w:r w:rsidR="00AA62B6" w:rsidRPr="00DC4098">
        <w:rPr>
          <w:lang w:val="vi-VN"/>
        </w:rPr>
        <w:t xml:space="preserve"> hiệu quả</w:t>
      </w:r>
      <w:r w:rsidR="00B45D79" w:rsidRPr="00DC4098">
        <w:rPr>
          <w:lang w:val="vi-VN"/>
        </w:rPr>
        <w:t>.</w:t>
      </w:r>
      <w:r w:rsidR="0039368A" w:rsidRPr="00DC4098">
        <w:rPr>
          <w:lang w:val="vi-VN"/>
        </w:rPr>
        <w:t xml:space="preserve"> </w:t>
      </w:r>
      <w:r w:rsidR="00EE3818" w:rsidRPr="00DC4098">
        <w:rPr>
          <w:lang w:val="vi-VN"/>
        </w:rPr>
        <w:t xml:space="preserve">Khẩn trương </w:t>
      </w:r>
      <w:r w:rsidR="00130CB8" w:rsidRPr="00DC4098">
        <w:rPr>
          <w:lang w:val="vi-VN"/>
        </w:rPr>
        <w:t>đầu tư xây dựng hạ tầng khu công nghiệp Phú Thuận</w:t>
      </w:r>
      <w:r w:rsidR="00636289" w:rsidRPr="00DC4098">
        <w:rPr>
          <w:lang w:val="vi-VN"/>
        </w:rPr>
        <w:t xml:space="preserve"> để</w:t>
      </w:r>
      <w:r w:rsidR="00130CB8" w:rsidRPr="00DC4098">
        <w:rPr>
          <w:lang w:val="vi-VN"/>
        </w:rPr>
        <w:t xml:space="preserve"> </w:t>
      </w:r>
      <w:r w:rsidR="00636289" w:rsidRPr="00DC4098">
        <w:rPr>
          <w:lang w:val="vi-VN"/>
        </w:rPr>
        <w:t xml:space="preserve">phấn đấu đến cuối năm 2020 có thể thu hút </w:t>
      </w:r>
      <w:r w:rsidR="00EE3818" w:rsidRPr="00DC4098">
        <w:rPr>
          <w:lang w:val="vi-VN"/>
        </w:rPr>
        <w:t xml:space="preserve">được một số dự án </w:t>
      </w:r>
      <w:r w:rsidR="00636289" w:rsidRPr="00DC4098">
        <w:rPr>
          <w:lang w:val="vi-VN"/>
        </w:rPr>
        <w:t xml:space="preserve">đầu tư; hoàn thành </w:t>
      </w:r>
      <w:r w:rsidR="00130CB8" w:rsidRPr="00DC4098">
        <w:rPr>
          <w:lang w:val="vi-VN"/>
        </w:rPr>
        <w:t>khu tái định c</w:t>
      </w:r>
      <w:r w:rsidR="005122FD" w:rsidRPr="00DC4098">
        <w:rPr>
          <w:lang w:val="vi-VN"/>
        </w:rPr>
        <w:t>ư</w:t>
      </w:r>
      <w:r w:rsidR="00130CB8" w:rsidRPr="00DC4098">
        <w:rPr>
          <w:lang w:val="vi-VN"/>
        </w:rPr>
        <w:t xml:space="preserve"> phục vụ khu công nghiệp Phú Thuận</w:t>
      </w:r>
      <w:r w:rsidR="00636289" w:rsidRPr="00DC4098">
        <w:rPr>
          <w:lang w:val="vi-VN"/>
        </w:rPr>
        <w:t xml:space="preserve">. </w:t>
      </w:r>
      <w:r w:rsidR="00EE3818" w:rsidRPr="00DC4098">
        <w:rPr>
          <w:lang w:val="vi-VN"/>
        </w:rPr>
        <w:t xml:space="preserve">Tập trung xúc tiến, kêu gọi các dự án đầu tư công nghiệp quy mô lớn, gắn vận động các doanh nghiệp sản xuất trên địa bàn </w:t>
      </w:r>
      <w:r w:rsidR="00A1042D" w:rsidRPr="00DC4098">
        <w:t>thực hiện nghĩa vụ thuế</w:t>
      </w:r>
      <w:r w:rsidR="00EE3818" w:rsidRPr="00DC4098">
        <w:rPr>
          <w:lang w:val="vi-VN"/>
        </w:rPr>
        <w:t xml:space="preserve"> tại Bến Tre. Tiếp tục phát triển sản xuất công nghiệp chế biến, công nghiệp hỗ trợ gắn với liên kết chuỗi giá trị nông nghiệp và vùng nguyên liệu của tỉnh để tạo ra sản phẩm có sức cạnh tranh trên thị trường và từng bước tham gia sâu vào chuỗi giá trị khu vực/toàn cầu. </w:t>
      </w:r>
      <w:r w:rsidR="0003206A" w:rsidRPr="00DC4098">
        <w:rPr>
          <w:lang w:val="vi-VN"/>
        </w:rPr>
        <w:t>Triển khai xây dựng Chiến lược phát triển công nghiệp tỉnh Bến Tre đến năm 2030; thực hiện</w:t>
      </w:r>
      <w:r w:rsidR="004B05E1" w:rsidRPr="00DC4098">
        <w:rPr>
          <w:lang w:val="vi-VN"/>
        </w:rPr>
        <w:t xml:space="preserve"> Đề án Hỗ trợ doanh</w:t>
      </w:r>
      <w:r w:rsidR="00DD54D2" w:rsidRPr="00DC4098">
        <w:rPr>
          <w:lang w:val="vi-VN"/>
        </w:rPr>
        <w:t xml:space="preserve"> nghiệp nhỏ và vừa tỉnh Bến Tre</w:t>
      </w:r>
      <w:r w:rsidR="004B05E1" w:rsidRPr="00DC4098">
        <w:rPr>
          <w:lang w:val="vi-VN"/>
        </w:rPr>
        <w:t xml:space="preserve"> giai đoạn 20</w:t>
      </w:r>
      <w:r w:rsidR="00FA0176" w:rsidRPr="00DC4098">
        <w:rPr>
          <w:lang w:val="vi-VN"/>
        </w:rPr>
        <w:t>20-2025;</w:t>
      </w:r>
      <w:r w:rsidR="000E7EB0" w:rsidRPr="00DC4098">
        <w:rPr>
          <w:lang w:val="vi-VN"/>
        </w:rPr>
        <w:t xml:space="preserve"> </w:t>
      </w:r>
      <w:r w:rsidR="00FA0176" w:rsidRPr="00DC4098">
        <w:rPr>
          <w:lang w:val="vi-VN"/>
        </w:rPr>
        <w:t xml:space="preserve">xúc tiến thành lập Quỹ hỗ trợ doanh nghiệp nhỏ và vừa; </w:t>
      </w:r>
      <w:r w:rsidR="009A48EB" w:rsidRPr="00DC4098">
        <w:rPr>
          <w:lang w:val="vi-VN"/>
        </w:rPr>
        <w:t>tổ chức</w:t>
      </w:r>
      <w:r w:rsidR="007C4AEE" w:rsidRPr="00DC4098">
        <w:rPr>
          <w:lang w:val="vi-VN"/>
        </w:rPr>
        <w:t xml:space="preserve"> thực hiện </w:t>
      </w:r>
      <w:r w:rsidR="009A48EB" w:rsidRPr="00DC4098">
        <w:rPr>
          <w:lang w:val="vi-VN"/>
        </w:rPr>
        <w:t xml:space="preserve">hiệu quả </w:t>
      </w:r>
      <w:r w:rsidR="004B05E1" w:rsidRPr="00DC4098">
        <w:rPr>
          <w:lang w:val="vi-VN"/>
        </w:rPr>
        <w:t>Kế hoạch phát triển hợp tác xã trên địa bàn tỉnh Bến Tre đến năm 2020, định hướng đến năm 2025.</w:t>
      </w:r>
      <w:r w:rsidR="0090160F" w:rsidRPr="00DC4098">
        <w:rPr>
          <w:lang w:val="vi-VN"/>
        </w:rPr>
        <w:t xml:space="preserve"> Nghiên cứu tạo quỹ đất sạch thu hút đầu tư phát triển công nghiệp và hạ tầng thương mại, dịch vụ logistic</w:t>
      </w:r>
      <w:r w:rsidR="007A5D9E" w:rsidRPr="00DC4098">
        <w:rPr>
          <w:lang w:val="vi-VN"/>
        </w:rPr>
        <w:t>.</w:t>
      </w:r>
    </w:p>
    <w:p w:rsidR="00B45D79" w:rsidRPr="00DC4098" w:rsidRDefault="00B45D79" w:rsidP="00A147B5">
      <w:pPr>
        <w:spacing w:before="120"/>
        <w:ind w:firstLine="567"/>
        <w:jc w:val="both"/>
        <w:rPr>
          <w:lang w:val="vi-VN"/>
        </w:rPr>
      </w:pPr>
      <w:r w:rsidRPr="00DC4098">
        <w:rPr>
          <w:lang w:val="vi-VN"/>
        </w:rPr>
        <w:t>Khuyến khích phát triển các dịch vụ có giá trị gia tăng cao; đẩy mạnh xuất khẩu hàng hóa</w:t>
      </w:r>
      <w:r w:rsidR="00AE05AF" w:rsidRPr="00DC4098">
        <w:rPr>
          <w:lang w:val="vi-VN"/>
        </w:rPr>
        <w:t xml:space="preserve">, nhất là xuất khẩu chính ngạch nông sản chủ lực của tỉnh; </w:t>
      </w:r>
      <w:r w:rsidRPr="00DC4098">
        <w:rPr>
          <w:lang w:val="vi-VN"/>
        </w:rPr>
        <w:t xml:space="preserve">nâng cao chất lượng các ngành dịch vụ ngân hàng, bảo hiểm, vui chơi giải </w:t>
      </w:r>
      <w:r w:rsidR="007559E7" w:rsidRPr="00DC4098">
        <w:rPr>
          <w:lang w:val="vi-VN"/>
        </w:rPr>
        <w:t>trí, viễn thông, vận tải, đào tạo, y tế</w:t>
      </w:r>
      <w:r w:rsidR="0039368A" w:rsidRPr="00DC4098">
        <w:rPr>
          <w:lang w:val="vi-VN"/>
        </w:rPr>
        <w:t>;</w:t>
      </w:r>
      <w:r w:rsidR="007559E7" w:rsidRPr="00DC4098">
        <w:rPr>
          <w:lang w:val="vi-VN"/>
        </w:rPr>
        <w:t xml:space="preserve"> </w:t>
      </w:r>
      <w:r w:rsidR="00083CF7" w:rsidRPr="00DC4098">
        <w:rPr>
          <w:spacing w:val="2"/>
        </w:rPr>
        <w:t>có giải pháp bền vững</w:t>
      </w:r>
      <w:r w:rsidR="00690970" w:rsidRPr="00DC4098">
        <w:rPr>
          <w:lang w:val="vi-VN"/>
        </w:rPr>
        <w:t xml:space="preserve"> trong phát triển du lịch và </w:t>
      </w:r>
      <w:r w:rsidR="007559E7" w:rsidRPr="00DC4098">
        <w:rPr>
          <w:lang w:val="vi-VN"/>
        </w:rPr>
        <w:t>hình thành thị trường bất động sản</w:t>
      </w:r>
      <w:r w:rsidR="00136CB7" w:rsidRPr="00DC4098">
        <w:rPr>
          <w:lang w:val="vi-VN"/>
        </w:rPr>
        <w:t xml:space="preserve"> hoạt động lành mạnh</w:t>
      </w:r>
      <w:r w:rsidR="002838CF" w:rsidRPr="00DC4098">
        <w:rPr>
          <w:lang w:val="vi-VN"/>
        </w:rPr>
        <w:t>, hiệu quả</w:t>
      </w:r>
      <w:r w:rsidR="00690970" w:rsidRPr="00DC4098">
        <w:rPr>
          <w:lang w:val="vi-VN"/>
        </w:rPr>
        <w:t>.</w:t>
      </w:r>
      <w:r w:rsidR="0039368A" w:rsidRPr="00DC4098">
        <w:rPr>
          <w:lang w:val="vi-VN"/>
        </w:rPr>
        <w:t xml:space="preserve"> </w:t>
      </w:r>
      <w:r w:rsidR="0003206A" w:rsidRPr="00DC4098">
        <w:rPr>
          <w:lang w:val="vi-VN"/>
        </w:rPr>
        <w:t>Triển khai xây dựng Chiến lược phát triển du lịch tỉnh Bến Tre đến năm 2030.</w:t>
      </w:r>
      <w:r w:rsidR="0003206A" w:rsidRPr="00DC4098">
        <w:rPr>
          <w:b/>
          <w:lang w:val="vi-VN"/>
        </w:rPr>
        <w:t xml:space="preserve"> </w:t>
      </w:r>
      <w:r w:rsidR="00A37E99" w:rsidRPr="00DC4098">
        <w:rPr>
          <w:lang w:val="vi-VN"/>
        </w:rPr>
        <w:t xml:space="preserve">Đôn đốc, hỗ trợ các chủ đầu tư dự án điện gió, điện mặt trời và đô thị triển khai đúng tiến độ. </w:t>
      </w:r>
      <w:r w:rsidR="008E029B" w:rsidRPr="00DC4098">
        <w:rPr>
          <w:lang w:val="vi-VN"/>
        </w:rPr>
        <w:t xml:space="preserve">Phát triển chương trình điện mặt trời áp mái. </w:t>
      </w:r>
      <w:r w:rsidR="007A5D9E" w:rsidRPr="00DC4098">
        <w:rPr>
          <w:lang w:val="vi-VN"/>
        </w:rPr>
        <w:t>Tập trung xử lý tốt vấn đề rác thải và kiểm soát tình trạng ô nhiễm môi trường trong s</w:t>
      </w:r>
      <w:r w:rsidR="004E1B99" w:rsidRPr="00DC4098">
        <w:rPr>
          <w:lang w:val="vi-VN"/>
        </w:rPr>
        <w:t>ả</w:t>
      </w:r>
      <w:r w:rsidR="007A5D9E" w:rsidRPr="00DC4098">
        <w:rPr>
          <w:lang w:val="vi-VN"/>
        </w:rPr>
        <w:t>n xuất</w:t>
      </w:r>
      <w:r w:rsidR="004E1B99" w:rsidRPr="00DC4098">
        <w:rPr>
          <w:lang w:val="vi-VN"/>
        </w:rPr>
        <w:t>;</w:t>
      </w:r>
      <w:r w:rsidR="0039368A" w:rsidRPr="00DC4098">
        <w:rPr>
          <w:lang w:val="vi-VN"/>
        </w:rPr>
        <w:t xml:space="preserve"> </w:t>
      </w:r>
      <w:r w:rsidR="004E1B99" w:rsidRPr="00DC4098">
        <w:rPr>
          <w:lang w:val="vi-VN"/>
        </w:rPr>
        <w:t>có giải pháp thu gom, xử lý nước thải tập trung của các cơ sở sản xuất, nhà trọ bên ngoài khu công nghiệp.</w:t>
      </w:r>
      <w:r w:rsidR="006C2588" w:rsidRPr="00DC4098">
        <w:rPr>
          <w:spacing w:val="2"/>
          <w:lang w:val="pt-PT"/>
        </w:rPr>
        <w:t xml:space="preserve"> Phấn đấu hoàn thành xây dựng Nhà máy xử lý rác thải Bến Tre và đóng cửa bãi rác Phú Hưng.</w:t>
      </w:r>
    </w:p>
    <w:p w:rsidR="00142CDF" w:rsidRPr="00DC4098" w:rsidRDefault="00B45D79" w:rsidP="00A147B5">
      <w:pPr>
        <w:spacing w:before="120"/>
        <w:ind w:firstLine="567"/>
        <w:jc w:val="both"/>
        <w:rPr>
          <w:lang w:val="vi-VN"/>
        </w:rPr>
      </w:pPr>
      <w:r w:rsidRPr="00DC4098">
        <w:rPr>
          <w:lang w:val="vi-VN"/>
        </w:rPr>
        <w:t>H</w:t>
      </w:r>
      <w:r w:rsidR="004B05E1" w:rsidRPr="00DC4098">
        <w:rPr>
          <w:lang w:val="vi-VN"/>
        </w:rPr>
        <w:t>uy động</w:t>
      </w:r>
      <w:r w:rsidR="00B04861" w:rsidRPr="00DC4098">
        <w:rPr>
          <w:lang w:val="vi-VN"/>
        </w:rPr>
        <w:t xml:space="preserve"> và sử dụng </w:t>
      </w:r>
      <w:r w:rsidRPr="00DC4098">
        <w:rPr>
          <w:lang w:val="vi-VN"/>
        </w:rPr>
        <w:t xml:space="preserve">có hiệu quả </w:t>
      </w:r>
      <w:r w:rsidR="004B05E1" w:rsidRPr="00DC4098">
        <w:rPr>
          <w:lang w:val="vi-VN"/>
        </w:rPr>
        <w:t xml:space="preserve">các nguồn lực </w:t>
      </w:r>
      <w:r w:rsidRPr="00DC4098">
        <w:rPr>
          <w:lang w:val="vi-VN"/>
        </w:rPr>
        <w:t xml:space="preserve">để </w:t>
      </w:r>
      <w:r w:rsidR="002E2EF9" w:rsidRPr="00DC4098">
        <w:rPr>
          <w:lang w:val="vi-VN"/>
        </w:rPr>
        <w:t xml:space="preserve">đầu tư </w:t>
      </w:r>
      <w:r w:rsidR="004B2558" w:rsidRPr="00DC4098">
        <w:rPr>
          <w:lang w:val="vi-VN"/>
        </w:rPr>
        <w:t xml:space="preserve">xây dựng kết </w:t>
      </w:r>
      <w:r w:rsidR="00B04861" w:rsidRPr="00DC4098">
        <w:rPr>
          <w:lang w:val="vi-VN"/>
        </w:rPr>
        <w:t>cấu</w:t>
      </w:r>
      <w:r w:rsidR="004B2558" w:rsidRPr="00DC4098">
        <w:rPr>
          <w:lang w:val="vi-VN"/>
        </w:rPr>
        <w:t xml:space="preserve"> hạ tầng trọng điểm, cấp thiết có tính đột phá của tỉnh, nhất là hạ tầng giao thông</w:t>
      </w:r>
      <w:r w:rsidR="00B04861" w:rsidRPr="00DC4098">
        <w:rPr>
          <w:lang w:val="vi-VN"/>
        </w:rPr>
        <w:t>, thủy lợi</w:t>
      </w:r>
      <w:r w:rsidR="00AA62B6" w:rsidRPr="00DC4098">
        <w:rPr>
          <w:lang w:val="vi-VN"/>
        </w:rPr>
        <w:t xml:space="preserve"> và hạ tầng khu</w:t>
      </w:r>
      <w:r w:rsidR="005037F3" w:rsidRPr="00DC4098">
        <w:rPr>
          <w:lang w:val="vi-VN"/>
        </w:rPr>
        <w:t>, cụm</w:t>
      </w:r>
      <w:r w:rsidR="00AA62B6" w:rsidRPr="00DC4098">
        <w:rPr>
          <w:lang w:val="vi-VN"/>
        </w:rPr>
        <w:t xml:space="preserve"> công nghiệp. </w:t>
      </w:r>
      <w:r w:rsidR="00F52910" w:rsidRPr="00DC4098">
        <w:rPr>
          <w:lang w:val="vi-VN"/>
        </w:rPr>
        <w:t>Tích cực phối hợp với Bộ Giao thông Vận tải trong triển khai dự án cầu Rạch Miễu 2</w:t>
      </w:r>
      <w:r w:rsidR="000E7EB0" w:rsidRPr="00DC4098">
        <w:t xml:space="preserve"> và Quốc lộ 57B</w:t>
      </w:r>
      <w:r w:rsidR="00DD54D2" w:rsidRPr="00DC4098">
        <w:t>, đẩy nhanh tiến độ công trình Đ</w:t>
      </w:r>
      <w:r w:rsidR="000E7EB0" w:rsidRPr="00DC4098">
        <w:t>ường huyện 173</w:t>
      </w:r>
      <w:r w:rsidR="00F52910" w:rsidRPr="00DC4098">
        <w:rPr>
          <w:lang w:val="vi-VN"/>
        </w:rPr>
        <w:t xml:space="preserve">. </w:t>
      </w:r>
      <w:r w:rsidR="0014024A" w:rsidRPr="00DC4098">
        <w:rPr>
          <w:lang w:val="vi-VN"/>
        </w:rPr>
        <w:t xml:space="preserve">Thực hiện có hiệu quả công tác xúc tiến đầu tư và tiếp tục tập trung thực hiện tốt Chương trình Đồng khởi khởi nghiệp và phát triển doanh nghiệp. </w:t>
      </w:r>
      <w:r w:rsidR="00ED4575" w:rsidRPr="00DC4098">
        <w:rPr>
          <w:lang w:val="vi-VN"/>
        </w:rPr>
        <w:t xml:space="preserve">Tổ chức thực hiện </w:t>
      </w:r>
      <w:r w:rsidRPr="00DC4098">
        <w:rPr>
          <w:lang w:val="vi-VN"/>
        </w:rPr>
        <w:t xml:space="preserve">tốt </w:t>
      </w:r>
      <w:r w:rsidR="00ED4575" w:rsidRPr="00DC4098">
        <w:rPr>
          <w:lang w:val="vi-VN"/>
        </w:rPr>
        <w:t xml:space="preserve">Luật Đầu tư công </w:t>
      </w:r>
      <w:r w:rsidR="00CF52A5" w:rsidRPr="00DC4098">
        <w:rPr>
          <w:lang w:val="vi-VN"/>
        </w:rPr>
        <w:t>năm 2019 (sửa đổi)</w:t>
      </w:r>
      <w:r w:rsidR="004B2558" w:rsidRPr="00DC4098">
        <w:rPr>
          <w:lang w:val="vi-VN"/>
        </w:rPr>
        <w:t xml:space="preserve">; </w:t>
      </w:r>
      <w:r w:rsidR="002838CF" w:rsidRPr="00DC4098">
        <w:rPr>
          <w:lang w:val="vi-VN"/>
        </w:rPr>
        <w:t>hoàn thành</w:t>
      </w:r>
      <w:r w:rsidR="0039368A" w:rsidRPr="00DC4098">
        <w:t xml:space="preserve"> </w:t>
      </w:r>
      <w:r w:rsidR="00CF52A5" w:rsidRPr="00DC4098">
        <w:rPr>
          <w:lang w:val="vi-VN"/>
        </w:rPr>
        <w:t xml:space="preserve">giải ngân kế </w:t>
      </w:r>
      <w:r w:rsidR="00CF52A5" w:rsidRPr="00DC4098">
        <w:rPr>
          <w:lang w:val="vi-VN"/>
        </w:rPr>
        <w:lastRenderedPageBreak/>
        <w:t xml:space="preserve">hoạch vốn </w:t>
      </w:r>
      <w:r w:rsidR="002838CF" w:rsidRPr="00DC4098">
        <w:rPr>
          <w:lang w:val="vi-VN"/>
        </w:rPr>
        <w:t xml:space="preserve">đầu tư công </w:t>
      </w:r>
      <w:r w:rsidR="007C73A6" w:rsidRPr="00DC4098">
        <w:rPr>
          <w:lang w:val="vi-VN"/>
        </w:rPr>
        <w:t>năm 2020</w:t>
      </w:r>
      <w:r w:rsidR="004B2558" w:rsidRPr="00DC4098">
        <w:rPr>
          <w:lang w:val="vi-VN"/>
        </w:rPr>
        <w:t>.</w:t>
      </w:r>
      <w:r w:rsidR="0039368A" w:rsidRPr="00DC4098">
        <w:t xml:space="preserve"> </w:t>
      </w:r>
      <w:r w:rsidR="00BD5CBE" w:rsidRPr="00DC4098">
        <w:rPr>
          <w:rFonts w:eastAsia="Arial Unicode MS"/>
          <w:kern w:val="36"/>
          <w:u w:color="000000"/>
          <w:lang w:val="it-IT"/>
        </w:rPr>
        <w:t>Tổ chức t</w:t>
      </w:r>
      <w:r w:rsidR="00142CDF" w:rsidRPr="00DC4098">
        <w:rPr>
          <w:rFonts w:eastAsia="Arial Unicode MS"/>
          <w:kern w:val="36"/>
          <w:u w:color="000000"/>
          <w:lang w:val="it-IT"/>
        </w:rPr>
        <w:t>hực hiện đồng bộ các giải pháp chống thất thu thuế</w:t>
      </w:r>
      <w:r w:rsidR="00A37E99" w:rsidRPr="00DC4098">
        <w:rPr>
          <w:rFonts w:eastAsia="Arial Unicode MS"/>
          <w:kern w:val="36"/>
          <w:u w:color="000000"/>
          <w:lang w:val="it-IT"/>
        </w:rPr>
        <w:t>, thu đúng, thu đủ</w:t>
      </w:r>
      <w:r w:rsidR="00CB511F" w:rsidRPr="00DC4098">
        <w:rPr>
          <w:rFonts w:eastAsia="Arial Unicode MS"/>
          <w:kern w:val="36"/>
          <w:u w:color="000000"/>
          <w:lang w:val="it-IT"/>
        </w:rPr>
        <w:t xml:space="preserve"> kết hợp với nuôi dưỡng</w:t>
      </w:r>
      <w:r w:rsidR="0014024A" w:rsidRPr="00DC4098">
        <w:rPr>
          <w:rFonts w:eastAsia="Arial Unicode MS"/>
          <w:kern w:val="36"/>
          <w:u w:color="000000"/>
          <w:lang w:val="it-IT"/>
        </w:rPr>
        <w:t xml:space="preserve"> và phát triển</w:t>
      </w:r>
      <w:r w:rsidR="00CB511F" w:rsidRPr="00DC4098">
        <w:rPr>
          <w:rFonts w:eastAsia="Arial Unicode MS"/>
          <w:kern w:val="36"/>
          <w:u w:color="000000"/>
          <w:lang w:val="it-IT"/>
        </w:rPr>
        <w:t xml:space="preserve"> nguồn thu</w:t>
      </w:r>
      <w:r w:rsidR="00365CA4" w:rsidRPr="00DC4098">
        <w:rPr>
          <w:rFonts w:eastAsia="Arial Unicode MS"/>
          <w:kern w:val="36"/>
          <w:u w:color="000000"/>
          <w:lang w:val="it-IT"/>
        </w:rPr>
        <w:t>; q</w:t>
      </w:r>
      <w:r w:rsidR="00142CDF" w:rsidRPr="00DC4098">
        <w:rPr>
          <w:lang w:val="vi-VN"/>
        </w:rPr>
        <w:t>uản lý chặt chẽ chi ngân sách, đảm bảo tiết kiệm, hiệu quả</w:t>
      </w:r>
      <w:r w:rsidR="00CB511F" w:rsidRPr="00DC4098">
        <w:rPr>
          <w:lang w:val="vi-VN"/>
        </w:rPr>
        <w:t>,</w:t>
      </w:r>
      <w:r w:rsidR="00142CDF" w:rsidRPr="00DC4098">
        <w:rPr>
          <w:lang w:val="vi-VN"/>
        </w:rPr>
        <w:t xml:space="preserve"> chống lãng phí.</w:t>
      </w:r>
      <w:r w:rsidR="0039368A" w:rsidRPr="00DC4098">
        <w:t xml:space="preserve"> </w:t>
      </w:r>
      <w:r w:rsidR="00130CB8" w:rsidRPr="00613357">
        <w:rPr>
          <w:lang w:val="vi-VN"/>
        </w:rPr>
        <w:t>Chấm dứt việc chuyển đổi mục đích sử dụng đất trái phép, phân lô bán nền sai quy định trên địa bàn tỉnh.</w:t>
      </w:r>
      <w:r w:rsidR="0039368A" w:rsidRPr="00DC4098">
        <w:t xml:space="preserve"> </w:t>
      </w:r>
      <w:r w:rsidR="0043395A" w:rsidRPr="00DC4098">
        <w:rPr>
          <w:lang w:val="vi-VN"/>
        </w:rPr>
        <w:t>Chủ động thực hiện các giải pháp ứng phó với biến đổi khí hậu</w:t>
      </w:r>
      <w:r w:rsidR="00906C0F" w:rsidRPr="00DC4098">
        <w:t xml:space="preserve">, phòng chống thiên tai, hạn mặn </w:t>
      </w:r>
      <w:r w:rsidR="0043395A" w:rsidRPr="00DC4098">
        <w:rPr>
          <w:lang w:val="vi-VN"/>
        </w:rPr>
        <w:t>trên địa bàn tỉnh</w:t>
      </w:r>
      <w:r w:rsidR="0065223C" w:rsidRPr="00DC4098">
        <w:rPr>
          <w:lang w:val="vi-VN"/>
        </w:rPr>
        <w:t>.</w:t>
      </w:r>
    </w:p>
    <w:p w:rsidR="004B05E1" w:rsidRPr="00DC4098" w:rsidRDefault="00BE510B" w:rsidP="00A147B5">
      <w:pPr>
        <w:spacing w:before="120"/>
        <w:ind w:firstLine="567"/>
        <w:jc w:val="both"/>
        <w:outlineLvl w:val="0"/>
        <w:rPr>
          <w:lang w:val="vi-VN"/>
        </w:rPr>
      </w:pPr>
      <w:r w:rsidRPr="00DC4098">
        <w:rPr>
          <w:lang w:val="vi-VN"/>
        </w:rPr>
        <w:t>b)</w:t>
      </w:r>
      <w:r w:rsidR="005B69AD" w:rsidRPr="00DC4098">
        <w:t xml:space="preserve"> </w:t>
      </w:r>
      <w:r w:rsidR="00DD54D2" w:rsidRPr="00DC4098">
        <w:rPr>
          <w:lang w:val="vi-VN"/>
        </w:rPr>
        <w:t xml:space="preserve">Về </w:t>
      </w:r>
      <w:r w:rsidR="00DD54D2" w:rsidRPr="00DC4098">
        <w:t>v</w:t>
      </w:r>
      <w:r w:rsidR="004B05E1" w:rsidRPr="00DC4098">
        <w:rPr>
          <w:lang w:val="vi-VN"/>
        </w:rPr>
        <w:t>ăn hóa xã hội</w:t>
      </w:r>
    </w:p>
    <w:p w:rsidR="005F6CAC" w:rsidRPr="00DC4098" w:rsidRDefault="005F6CAC" w:rsidP="00A147B5">
      <w:pPr>
        <w:spacing w:before="120"/>
        <w:ind w:firstLine="567"/>
        <w:jc w:val="both"/>
        <w:rPr>
          <w:iCs/>
          <w:lang w:val="vi-VN"/>
        </w:rPr>
      </w:pPr>
      <w:r w:rsidRPr="00DC4098">
        <w:rPr>
          <w:iCs/>
          <w:lang w:val="nl-NL"/>
        </w:rPr>
        <w:t>Tiếp tục đổi mới</w:t>
      </w:r>
      <w:r w:rsidRPr="00DC4098">
        <w:rPr>
          <w:iCs/>
          <w:lang w:val="vi-VN"/>
        </w:rPr>
        <w:t>, t</w:t>
      </w:r>
      <w:r w:rsidRPr="00DC4098">
        <w:rPr>
          <w:iCs/>
          <w:lang w:val="nl-NL"/>
        </w:rPr>
        <w:t xml:space="preserve">ạo chuyển biến </w:t>
      </w:r>
      <w:r w:rsidR="00E2137F" w:rsidRPr="00DC4098">
        <w:rPr>
          <w:iCs/>
          <w:lang w:val="nl-NL"/>
        </w:rPr>
        <w:t>về chất lượng và</w:t>
      </w:r>
      <w:r w:rsidRPr="00DC4098">
        <w:rPr>
          <w:iCs/>
          <w:lang w:val="nl-NL"/>
        </w:rPr>
        <w:t xml:space="preserve"> hiệu quả </w:t>
      </w:r>
      <w:r w:rsidR="00E2137F" w:rsidRPr="00DC4098">
        <w:rPr>
          <w:iCs/>
          <w:lang w:val="nl-NL"/>
        </w:rPr>
        <w:t xml:space="preserve">công tác </w:t>
      </w:r>
      <w:r w:rsidRPr="00DC4098">
        <w:rPr>
          <w:iCs/>
          <w:lang w:val="nl-NL"/>
        </w:rPr>
        <w:t>giáo dục và đào tạo</w:t>
      </w:r>
      <w:r w:rsidRPr="00DC4098">
        <w:rPr>
          <w:iCs/>
          <w:lang w:val="vi-VN"/>
        </w:rPr>
        <w:t xml:space="preserve">; triển khai đồng </w:t>
      </w:r>
      <w:r w:rsidR="00F84ED4" w:rsidRPr="00DC4098">
        <w:rPr>
          <w:iCs/>
          <w:lang w:val="vi-VN"/>
        </w:rPr>
        <w:t>bộ</w:t>
      </w:r>
      <w:r w:rsidRPr="00DC4098">
        <w:rPr>
          <w:iCs/>
          <w:lang w:val="vi-VN"/>
        </w:rPr>
        <w:t xml:space="preserve"> chươn</w:t>
      </w:r>
      <w:r w:rsidR="00446A4A" w:rsidRPr="00DC4098">
        <w:rPr>
          <w:iCs/>
          <w:lang w:val="vi-VN"/>
        </w:rPr>
        <w:t xml:space="preserve">g trình giáo dục phổ thông mới và giáo dục khởi nghiệp, giáo dục </w:t>
      </w:r>
      <w:r w:rsidR="00446A4A" w:rsidRPr="00613357">
        <w:rPr>
          <w:iCs/>
          <w:lang w:val="vi-VN"/>
        </w:rPr>
        <w:t>STEM</w:t>
      </w:r>
      <w:r w:rsidR="006F4E88" w:rsidRPr="00613357">
        <w:rPr>
          <w:iCs/>
        </w:rPr>
        <w:t xml:space="preserve"> (Trang bị cho người học kiến thức và kỹ năng cần thiết liên quan đến các lĩnh vực khoa học, công nghệ, kỹ thuật và toán học)</w:t>
      </w:r>
      <w:r w:rsidR="00446A4A" w:rsidRPr="00613357">
        <w:rPr>
          <w:iCs/>
          <w:lang w:val="vi-VN"/>
        </w:rPr>
        <w:t>;</w:t>
      </w:r>
      <w:r w:rsidR="00446A4A" w:rsidRPr="00DC4098">
        <w:rPr>
          <w:iCs/>
          <w:lang w:val="vi-VN"/>
        </w:rPr>
        <w:t xml:space="preserve"> </w:t>
      </w:r>
      <w:r w:rsidR="00453F2C" w:rsidRPr="00DC4098">
        <w:rPr>
          <w:bCs/>
          <w:iCs/>
          <w:lang w:val="fr-FR"/>
        </w:rPr>
        <w:t>xây dựng văn hóa học đường</w:t>
      </w:r>
      <w:r w:rsidR="00453F2C" w:rsidRPr="00DC4098">
        <w:rPr>
          <w:bCs/>
          <w:iCs/>
          <w:lang w:val="vi-VN"/>
        </w:rPr>
        <w:t xml:space="preserve"> và </w:t>
      </w:r>
      <w:r w:rsidR="00453F2C" w:rsidRPr="00DC4098">
        <w:rPr>
          <w:bCs/>
          <w:iCs/>
          <w:lang w:val="fr-FR"/>
        </w:rPr>
        <w:t>môi trường giáo dục lành mạn</w:t>
      </w:r>
      <w:r w:rsidR="00453F2C" w:rsidRPr="00DC4098">
        <w:rPr>
          <w:bCs/>
          <w:iCs/>
          <w:lang w:val="vi-VN"/>
        </w:rPr>
        <w:t xml:space="preserve">h; </w:t>
      </w:r>
      <w:r w:rsidRPr="00DC4098">
        <w:rPr>
          <w:iCs/>
          <w:lang w:val="nl-NL"/>
        </w:rPr>
        <w:t xml:space="preserve">tăng cường giáo dục kỹ năng, kiến thức </w:t>
      </w:r>
      <w:r w:rsidRPr="00DC4098">
        <w:rPr>
          <w:bCs/>
          <w:iCs/>
          <w:lang w:val="fr-FR"/>
        </w:rPr>
        <w:t>cơ bản, tư duy sáng tạo, khả năng thích nghi với yêu cầu Cách mạng công nghiệp lần thứ tư.</w:t>
      </w:r>
      <w:r w:rsidR="0039368A" w:rsidRPr="00DC4098">
        <w:rPr>
          <w:bCs/>
          <w:iCs/>
          <w:lang w:val="fr-FR"/>
        </w:rPr>
        <w:t xml:space="preserve"> </w:t>
      </w:r>
      <w:r w:rsidR="00453F2C" w:rsidRPr="00DC4098">
        <w:rPr>
          <w:iCs/>
          <w:lang w:val="vi-VN"/>
        </w:rPr>
        <w:t>Đ</w:t>
      </w:r>
      <w:r w:rsidR="00453F2C" w:rsidRPr="00DC4098">
        <w:rPr>
          <w:iCs/>
          <w:lang w:val="nl-NL"/>
        </w:rPr>
        <w:t>ẩy mạnh xã hội hóa giáo dục và đào tạo</w:t>
      </w:r>
      <w:r w:rsidR="00DC35BE" w:rsidRPr="00DC4098">
        <w:rPr>
          <w:iCs/>
          <w:lang w:val="nl-NL"/>
        </w:rPr>
        <w:t>,</w:t>
      </w:r>
      <w:r w:rsidR="0039368A" w:rsidRPr="00DC4098">
        <w:rPr>
          <w:iCs/>
          <w:lang w:val="nl-NL"/>
        </w:rPr>
        <w:t xml:space="preserve"> </w:t>
      </w:r>
      <w:r w:rsidR="00DE17A8" w:rsidRPr="00DC4098">
        <w:rPr>
          <w:iCs/>
          <w:lang w:val="nl-NL"/>
        </w:rPr>
        <w:t>nhất là</w:t>
      </w:r>
      <w:r w:rsidR="00DC35BE" w:rsidRPr="00DC4098">
        <w:rPr>
          <w:iCs/>
          <w:lang w:val="nl-NL"/>
        </w:rPr>
        <w:t xml:space="preserve"> giáo dục mầm non</w:t>
      </w:r>
      <w:r w:rsidR="00453F2C" w:rsidRPr="00DC4098">
        <w:rPr>
          <w:iCs/>
          <w:lang w:val="vi-VN"/>
        </w:rPr>
        <w:t xml:space="preserve">; tạo </w:t>
      </w:r>
      <w:r w:rsidRPr="00DC4098">
        <w:rPr>
          <w:iCs/>
          <w:lang w:val="nl-NL"/>
        </w:rPr>
        <w:t xml:space="preserve">môi trường thuận lợi </w:t>
      </w:r>
      <w:r w:rsidRPr="00DC4098">
        <w:rPr>
          <w:iCs/>
          <w:lang w:val="vi-VN"/>
        </w:rPr>
        <w:t xml:space="preserve">để </w:t>
      </w:r>
      <w:r w:rsidR="00453F2C" w:rsidRPr="00DC4098">
        <w:rPr>
          <w:iCs/>
          <w:lang w:val="vi-VN"/>
        </w:rPr>
        <w:t xml:space="preserve">phát triển </w:t>
      </w:r>
      <w:r w:rsidR="008763BA" w:rsidRPr="00DC4098">
        <w:rPr>
          <w:iCs/>
          <w:lang w:val="nl-NL"/>
        </w:rPr>
        <w:t>hoạt động dạy và học ngoại ngữ</w:t>
      </w:r>
      <w:r w:rsidR="00DA5D18" w:rsidRPr="00DC4098">
        <w:rPr>
          <w:iCs/>
          <w:lang w:val="nl-NL"/>
        </w:rPr>
        <w:t>.</w:t>
      </w:r>
    </w:p>
    <w:p w:rsidR="007C5AB8" w:rsidRPr="00DC4098" w:rsidRDefault="005C4EDA" w:rsidP="00A147B5">
      <w:pPr>
        <w:spacing w:before="120"/>
        <w:ind w:firstLine="567"/>
        <w:jc w:val="both"/>
        <w:rPr>
          <w:b/>
          <w:iCs/>
          <w:lang w:val="vi-VN"/>
        </w:rPr>
      </w:pPr>
      <w:r w:rsidRPr="00DC4098">
        <w:rPr>
          <w:iCs/>
          <w:lang w:val="nl-NL"/>
        </w:rPr>
        <w:t xml:space="preserve">Thực hiện có hiệu quả các giải pháp phát triển và đổi mới giáo dục nghề nghiệp gắn với nâng cao chất lượng nguồn nhân lực, nhất là nguồn nhân lực chất lượng cao, phù hợp với nhu cầu </w:t>
      </w:r>
      <w:r w:rsidRPr="00DC4098">
        <w:rPr>
          <w:iCs/>
          <w:lang w:val="vi-VN"/>
        </w:rPr>
        <w:t xml:space="preserve">của doanh nghiệp và của xã hội; </w:t>
      </w:r>
      <w:r w:rsidRPr="00DC4098">
        <w:rPr>
          <w:lang w:val="vi-VN"/>
        </w:rPr>
        <w:t>c</w:t>
      </w:r>
      <w:r w:rsidRPr="00DC4098">
        <w:rPr>
          <w:lang w:val="de-DE"/>
        </w:rPr>
        <w:t>hú trọng giải quyết việc làm gắn với phát triển thị trường lao động</w:t>
      </w:r>
      <w:r w:rsidRPr="00DC4098">
        <w:rPr>
          <w:lang w:val="vi-VN"/>
        </w:rPr>
        <w:t>.</w:t>
      </w:r>
      <w:r w:rsidR="0039368A" w:rsidRPr="00DC4098">
        <w:t xml:space="preserve"> </w:t>
      </w:r>
      <w:r w:rsidR="00083CF7" w:rsidRPr="00DC4098">
        <w:t>Thực hiện tốt</w:t>
      </w:r>
      <w:r w:rsidR="009169DA" w:rsidRPr="00DC4098">
        <w:t xml:space="preserve"> </w:t>
      </w:r>
      <w:r w:rsidR="003C53B0" w:rsidRPr="00DC4098">
        <w:rPr>
          <w:lang w:val="vi-VN"/>
        </w:rPr>
        <w:t>các chính sách an sinh xã hội cho người nghèo, người có công và đối tượng bảo trợ</w:t>
      </w:r>
      <w:r w:rsidR="004B05E1" w:rsidRPr="00DC4098">
        <w:rPr>
          <w:lang w:val="vi-VN"/>
        </w:rPr>
        <w:t xml:space="preserve"> xã h</w:t>
      </w:r>
      <w:r w:rsidR="004B05E1" w:rsidRPr="00DC4098">
        <w:rPr>
          <w:rtl/>
        </w:rPr>
        <w:t>ộ</w:t>
      </w:r>
      <w:r w:rsidR="004B05E1" w:rsidRPr="00DC4098">
        <w:rPr>
          <w:lang w:val="vi-VN"/>
        </w:rPr>
        <w:t>i</w:t>
      </w:r>
      <w:r w:rsidR="009169DA" w:rsidRPr="00DC4098">
        <w:t xml:space="preserve"> theo quy định</w:t>
      </w:r>
      <w:r w:rsidR="003C53B0" w:rsidRPr="00DC4098">
        <w:rPr>
          <w:lang w:val="vi-VN"/>
        </w:rPr>
        <w:t xml:space="preserve">. </w:t>
      </w:r>
      <w:r w:rsidR="009A51CC" w:rsidRPr="00DC4098">
        <w:rPr>
          <w:lang w:val="vi-VN"/>
        </w:rPr>
        <w:t>T</w:t>
      </w:r>
      <w:r w:rsidR="009169DA" w:rsidRPr="00DC4098">
        <w:t xml:space="preserve">iếp tục </w:t>
      </w:r>
      <w:r w:rsidR="009A51CC" w:rsidRPr="00DC4098">
        <w:rPr>
          <w:lang w:val="vi-VN"/>
        </w:rPr>
        <w:t>thực hiện Đề án phát triển đa dạng sinh kế, thoát nghèo bền vững tỉnh Bến Tre giai đoạn 2016-2020.</w:t>
      </w:r>
      <w:r w:rsidR="0039368A" w:rsidRPr="00DC4098">
        <w:t xml:space="preserve"> </w:t>
      </w:r>
      <w:r w:rsidR="003C53B0" w:rsidRPr="00DC4098">
        <w:rPr>
          <w:lang w:val="vi-VN"/>
        </w:rPr>
        <w:t>Tập trung tuyên truyền, nâng cao nhận thức, trách nhiệm của gia đình, nhà trường, cộng đồng xã hội, chính quyền địa phương và các đoàn thể về bảo vệ và chăm sóc trẻ em, phát hiện, xử lý, hỗ trợ kịp thời các trường hợp trẻ em bị xâm hại, bạo lực</w:t>
      </w:r>
      <w:r w:rsidR="00723DC4" w:rsidRPr="00DC4098">
        <w:rPr>
          <w:lang w:val="vi-VN"/>
        </w:rPr>
        <w:t>.</w:t>
      </w:r>
      <w:r w:rsidR="0039368A" w:rsidRPr="00DC4098">
        <w:t xml:space="preserve"> </w:t>
      </w:r>
      <w:r w:rsidR="003C53B0" w:rsidRPr="00DC4098">
        <w:rPr>
          <w:lang w:val="vi-VN"/>
        </w:rPr>
        <w:t>Thực hiện tốt công tác bình đẳng giới, vì sự tiến bộ của phụ nữ</w:t>
      </w:r>
      <w:r w:rsidR="006605DA" w:rsidRPr="00DC4098">
        <w:rPr>
          <w:iCs/>
          <w:lang w:val="vi-VN"/>
        </w:rPr>
        <w:t>.</w:t>
      </w:r>
      <w:r w:rsidR="006605DA" w:rsidRPr="00DC4098">
        <w:rPr>
          <w:b/>
          <w:iCs/>
          <w:lang w:val="vi-VN"/>
        </w:rPr>
        <w:t xml:space="preserve"> </w:t>
      </w:r>
    </w:p>
    <w:p w:rsidR="004B05E1" w:rsidRPr="00DC4098" w:rsidRDefault="009E4171" w:rsidP="00A147B5">
      <w:pPr>
        <w:spacing w:before="120"/>
        <w:ind w:firstLine="567"/>
        <w:jc w:val="both"/>
        <w:rPr>
          <w:spacing w:val="2"/>
          <w:lang w:val="vi-VN"/>
        </w:rPr>
      </w:pPr>
      <w:r w:rsidRPr="00DC4098">
        <w:rPr>
          <w:spacing w:val="2"/>
          <w:lang w:val="vi-VN"/>
        </w:rPr>
        <w:t>T</w:t>
      </w:r>
      <w:r w:rsidR="004B05E1" w:rsidRPr="00DC4098">
        <w:rPr>
          <w:spacing w:val="2"/>
          <w:lang w:val="vi-VN"/>
        </w:rPr>
        <w:t>hực hiện tốt công tác y tế dự phòng</w:t>
      </w:r>
      <w:r w:rsidR="005B69AD" w:rsidRPr="00DC4098">
        <w:rPr>
          <w:spacing w:val="2"/>
        </w:rPr>
        <w:t xml:space="preserve"> </w:t>
      </w:r>
      <w:r w:rsidR="00F4642D" w:rsidRPr="00DC4098">
        <w:rPr>
          <w:spacing w:val="2"/>
          <w:lang w:val="sv-SE"/>
        </w:rPr>
        <w:t>và kiểm soát chặt chẽ dịch bệnh</w:t>
      </w:r>
      <w:r w:rsidR="00E2137F" w:rsidRPr="00DC4098">
        <w:rPr>
          <w:spacing w:val="2"/>
          <w:lang w:val="sv-SE"/>
        </w:rPr>
        <w:t>; t</w:t>
      </w:r>
      <w:r w:rsidRPr="00DC4098">
        <w:rPr>
          <w:spacing w:val="2"/>
          <w:lang w:val="vi-VN"/>
        </w:rPr>
        <w:t xml:space="preserve">ăng cường công tác </w:t>
      </w:r>
      <w:r w:rsidR="004B05E1" w:rsidRPr="00DC4098">
        <w:rPr>
          <w:spacing w:val="2"/>
          <w:lang w:val="vi-VN"/>
        </w:rPr>
        <w:t>bảo vệ, chăm sóc sức khỏe nhân dân</w:t>
      </w:r>
      <w:r w:rsidR="008F6B69" w:rsidRPr="00DC4098">
        <w:rPr>
          <w:spacing w:val="2"/>
          <w:lang w:val="vi-VN"/>
        </w:rPr>
        <w:t xml:space="preserve">; nâng cao chất lượng khám  bệnh, chữa bệnh và phục hồi chức năng, chú trọng phát triển các kỹ thuật cao, chuyên sâu. </w:t>
      </w:r>
      <w:r w:rsidR="00723DC4" w:rsidRPr="00DC4098">
        <w:rPr>
          <w:spacing w:val="2"/>
          <w:lang w:val="vi-VN"/>
        </w:rPr>
        <w:t>Quan tâm công tác chăm sóc, bảo vệ sức khỏe bà mẹ, trẻ em, hạn chế thấp nhất các trường hợp tai biến sản khoa. Tăng cường quản lý nhà nước đối với hoạt động của các cơ sở y, dược tư nhân.</w:t>
      </w:r>
      <w:r w:rsidR="0039368A" w:rsidRPr="00DC4098">
        <w:rPr>
          <w:spacing w:val="2"/>
        </w:rPr>
        <w:t xml:space="preserve"> </w:t>
      </w:r>
      <w:r w:rsidR="008F50C0" w:rsidRPr="00DC4098">
        <w:rPr>
          <w:spacing w:val="2"/>
          <w:lang w:val="sv-SE"/>
        </w:rPr>
        <w:t xml:space="preserve">Thực hiện đồng bộ các giải pháp đảm bảo an toàn vệ sinh thực phẩm. </w:t>
      </w:r>
      <w:r w:rsidR="004B05E1" w:rsidRPr="00DC4098">
        <w:rPr>
          <w:spacing w:val="2"/>
          <w:lang w:val="vi-VN"/>
        </w:rPr>
        <w:t xml:space="preserve">Đẩy nhanh tiến độ </w:t>
      </w:r>
      <w:r w:rsidRPr="00DC4098">
        <w:rPr>
          <w:spacing w:val="2"/>
          <w:lang w:val="vi-VN"/>
        </w:rPr>
        <w:t>triển khai công trình Bệnh viện đa kh</w:t>
      </w:r>
      <w:r w:rsidR="00105AAA" w:rsidRPr="00DC4098">
        <w:rPr>
          <w:spacing w:val="2"/>
          <w:lang w:val="vi-VN"/>
        </w:rPr>
        <w:t>oa</w:t>
      </w:r>
      <w:r w:rsidRPr="00DC4098">
        <w:rPr>
          <w:spacing w:val="2"/>
          <w:lang w:val="vi-VN"/>
        </w:rPr>
        <w:t xml:space="preserve"> tỉnh </w:t>
      </w:r>
      <w:r w:rsidR="00C21559" w:rsidRPr="00DC4098">
        <w:rPr>
          <w:spacing w:val="2"/>
          <w:lang w:val="vi-VN"/>
        </w:rPr>
        <w:t xml:space="preserve">(500 giường) </w:t>
      </w:r>
      <w:r w:rsidR="00B241EB" w:rsidRPr="00DC4098">
        <w:rPr>
          <w:spacing w:val="2"/>
          <w:lang w:val="vi-VN"/>
        </w:rPr>
        <w:t>để sớm hoàn thành</w:t>
      </w:r>
      <w:r w:rsidR="0014024A" w:rsidRPr="00DC4098">
        <w:rPr>
          <w:spacing w:val="2"/>
          <w:lang w:val="sv-SE"/>
        </w:rPr>
        <w:t>,</w:t>
      </w:r>
      <w:r w:rsidR="0039368A" w:rsidRPr="00DC4098">
        <w:rPr>
          <w:spacing w:val="2"/>
          <w:lang w:val="sv-SE"/>
        </w:rPr>
        <w:t xml:space="preserve"> </w:t>
      </w:r>
      <w:r w:rsidR="00B241EB" w:rsidRPr="00DC4098">
        <w:rPr>
          <w:spacing w:val="2"/>
          <w:lang w:val="vi-VN"/>
        </w:rPr>
        <w:t>đưa vào hoạt động phục vụ nhân dân</w:t>
      </w:r>
      <w:r w:rsidR="004B05E1" w:rsidRPr="00DC4098">
        <w:rPr>
          <w:spacing w:val="2"/>
          <w:lang w:val="vi-VN"/>
        </w:rPr>
        <w:t>.</w:t>
      </w:r>
    </w:p>
    <w:p w:rsidR="008F6B69" w:rsidRPr="00DC4098" w:rsidRDefault="008F6B69" w:rsidP="00A147B5">
      <w:pPr>
        <w:spacing w:before="120"/>
        <w:ind w:firstLine="567"/>
        <w:jc w:val="both"/>
        <w:rPr>
          <w:lang w:val="vi-VN"/>
        </w:rPr>
      </w:pPr>
      <w:r w:rsidRPr="00DC4098">
        <w:rPr>
          <w:lang w:val="vi-VN"/>
        </w:rPr>
        <w:t>Tiếp tục xây dự</w:t>
      </w:r>
      <w:r w:rsidR="00701A07" w:rsidRPr="00DC4098">
        <w:rPr>
          <w:lang w:val="vi-VN"/>
        </w:rPr>
        <w:t>ng môi trường văn hóa lành mạnh</w:t>
      </w:r>
      <w:r w:rsidR="00446A4A" w:rsidRPr="00DC4098">
        <w:rPr>
          <w:lang w:val="vi-VN"/>
        </w:rPr>
        <w:t>, tập trung xây dựng gia đình văn hóa</w:t>
      </w:r>
      <w:r w:rsidR="00701A07" w:rsidRPr="00DC4098">
        <w:rPr>
          <w:lang w:val="vi-VN"/>
        </w:rPr>
        <w:t>;</w:t>
      </w:r>
      <w:r w:rsidR="009169DA" w:rsidRPr="00DC4098">
        <w:t xml:space="preserve"> </w:t>
      </w:r>
      <w:r w:rsidR="009A51CC" w:rsidRPr="00DC4098">
        <w:rPr>
          <w:lang w:val="vi-VN"/>
        </w:rPr>
        <w:t>phát hiện, bảo tồn và phát huy các giá trị văn hóa phi vật thể và vật thể</w:t>
      </w:r>
      <w:r w:rsidR="00F15BA5" w:rsidRPr="00DC4098">
        <w:rPr>
          <w:lang w:val="vi-VN"/>
        </w:rPr>
        <w:t>.</w:t>
      </w:r>
      <w:r w:rsidR="0039368A" w:rsidRPr="00DC4098">
        <w:rPr>
          <w:b/>
        </w:rPr>
        <w:t xml:space="preserve"> </w:t>
      </w:r>
      <w:r w:rsidR="00457044" w:rsidRPr="00DC4098">
        <w:rPr>
          <w:lang w:val="vi-VN"/>
        </w:rPr>
        <w:t>P</w:t>
      </w:r>
      <w:r w:rsidRPr="00DC4098">
        <w:rPr>
          <w:lang w:val="vi-VN"/>
        </w:rPr>
        <w:t xml:space="preserve">hát triển </w:t>
      </w:r>
      <w:r w:rsidR="00457044" w:rsidRPr="00DC4098">
        <w:rPr>
          <w:lang w:val="vi-VN"/>
        </w:rPr>
        <w:t xml:space="preserve">mạnh </w:t>
      </w:r>
      <w:r w:rsidRPr="00DC4098">
        <w:rPr>
          <w:lang w:val="vi-VN"/>
        </w:rPr>
        <w:t>phong trào thể dục thể thao quần chúng, nâng cao thành tích các môn thể thao trọng điểm</w:t>
      </w:r>
      <w:r w:rsidR="00C21559" w:rsidRPr="00DC4098">
        <w:rPr>
          <w:lang w:val="vi-VN"/>
        </w:rPr>
        <w:t xml:space="preserve">; tổ chức thành công Hội khỏe Phù Đổng cấp khu vực đồng bằng sông Cửu Long. Xây dựng Đề án phổ cập bơi, phòng, chống đuối nước cho trẻ em tỉnh Bến Tre giai đoạn 2021-2025, định hướng đến 2030. </w:t>
      </w:r>
      <w:r w:rsidRPr="00DC4098">
        <w:rPr>
          <w:lang w:val="vi-VN"/>
        </w:rPr>
        <w:t xml:space="preserve">Tổ chức chu đáo </w:t>
      </w:r>
      <w:r w:rsidR="00F15BA5" w:rsidRPr="00DC4098">
        <w:rPr>
          <w:lang w:val="vi-VN"/>
        </w:rPr>
        <w:t xml:space="preserve">các hoạt động trong khuôn khổ </w:t>
      </w:r>
      <w:r w:rsidRPr="00DC4098">
        <w:rPr>
          <w:lang w:val="vi-VN"/>
        </w:rPr>
        <w:t>Lễ kỷ niệm 60 năm ngày Bến Tre Đồng Khởi, 90 năm</w:t>
      </w:r>
      <w:r w:rsidR="00636026" w:rsidRPr="00DC4098">
        <w:rPr>
          <w:lang w:val="vi-VN"/>
        </w:rPr>
        <w:t xml:space="preserve"> ngày</w:t>
      </w:r>
      <w:r w:rsidR="0039368A" w:rsidRPr="00DC4098">
        <w:t xml:space="preserve"> </w:t>
      </w:r>
      <w:r w:rsidRPr="00DC4098">
        <w:rPr>
          <w:lang w:val="vi-VN"/>
        </w:rPr>
        <w:t>thành lập Đảng</w:t>
      </w:r>
      <w:r w:rsidR="005D0BEE" w:rsidRPr="00DC4098">
        <w:rPr>
          <w:lang w:val="vi-VN"/>
        </w:rPr>
        <w:t xml:space="preserve">, chào mừng Đại hội Đảng các cấp </w:t>
      </w:r>
      <w:r w:rsidRPr="00DC4098">
        <w:rPr>
          <w:lang w:val="vi-VN"/>
        </w:rPr>
        <w:t xml:space="preserve">và các ngày lễ lớn, sự kiện chính trị quan trọng trong năm 2020.  </w:t>
      </w:r>
    </w:p>
    <w:p w:rsidR="00E77060" w:rsidRPr="00DC4098" w:rsidRDefault="00D50F1E" w:rsidP="00A147B5">
      <w:pPr>
        <w:spacing w:before="120"/>
        <w:ind w:firstLine="567"/>
        <w:jc w:val="both"/>
      </w:pPr>
      <w:r w:rsidRPr="00DC4098">
        <w:rPr>
          <w:lang w:val="sv-SE"/>
        </w:rPr>
        <w:lastRenderedPageBreak/>
        <w:t>T</w:t>
      </w:r>
      <w:r w:rsidRPr="00DC4098">
        <w:rPr>
          <w:bCs/>
          <w:lang w:val="sv-SE"/>
        </w:rPr>
        <w:t>ập trung n</w:t>
      </w:r>
      <w:r w:rsidRPr="00DC4098">
        <w:rPr>
          <w:lang w:val="vi-VN"/>
        </w:rPr>
        <w:t xml:space="preserve">ghiên cứu, ứng dụng và chuyển giao tiến bộ khoa học công nghệ vào </w:t>
      </w:r>
      <w:r w:rsidRPr="00DC4098">
        <w:rPr>
          <w:lang w:val="sv-SE"/>
        </w:rPr>
        <w:t xml:space="preserve">các </w:t>
      </w:r>
      <w:r w:rsidRPr="00DC4098">
        <w:rPr>
          <w:lang w:val="vi-VN"/>
        </w:rPr>
        <w:t>lĩnh vực sản</w:t>
      </w:r>
      <w:r w:rsidR="005F1F48" w:rsidRPr="00DC4098">
        <w:rPr>
          <w:lang w:val="vi-VN"/>
        </w:rPr>
        <w:t xml:space="preserve"> xuất nông nghiệp,</w:t>
      </w:r>
      <w:r w:rsidR="005F1F48" w:rsidRPr="00DC4098">
        <w:t xml:space="preserve"> </w:t>
      </w:r>
      <w:r w:rsidRPr="00DC4098">
        <w:rPr>
          <w:lang w:val="vi-VN"/>
        </w:rPr>
        <w:t>chế biến nông sản</w:t>
      </w:r>
      <w:r w:rsidRPr="00DC4098">
        <w:rPr>
          <w:lang w:val="sv-SE"/>
        </w:rPr>
        <w:t>;</w:t>
      </w:r>
      <w:r w:rsidRPr="00DC4098">
        <w:rPr>
          <w:lang w:val="vi-VN"/>
        </w:rPr>
        <w:t xml:space="preserve"> xây dựng vườn ươm đổi mới sáng tạo tỉnh Bến Tre</w:t>
      </w:r>
      <w:r w:rsidRPr="00DC4098">
        <w:rPr>
          <w:lang w:val="sv-SE"/>
        </w:rPr>
        <w:t xml:space="preserve">. </w:t>
      </w:r>
      <w:r w:rsidR="00636026" w:rsidRPr="00DC4098">
        <w:rPr>
          <w:lang w:val="vi-VN"/>
        </w:rPr>
        <w:t xml:space="preserve">Hỗ trợ, khuyến khích doanh nghiệp </w:t>
      </w:r>
      <w:r w:rsidR="00446A4A" w:rsidRPr="00DC4098">
        <w:rPr>
          <w:lang w:val="sv-SE"/>
        </w:rPr>
        <w:t xml:space="preserve">đổi mới công nghệ, thiết bị và áp dụng quản lý số; </w:t>
      </w:r>
      <w:r w:rsidR="00636026" w:rsidRPr="00DC4098">
        <w:rPr>
          <w:lang w:val="vi-VN"/>
        </w:rPr>
        <w:t xml:space="preserve">tham gia </w:t>
      </w:r>
      <w:r w:rsidR="00636026" w:rsidRPr="00DC4098">
        <w:rPr>
          <w:lang w:val="sv-SE"/>
        </w:rPr>
        <w:t>thực hiện nghiên cứu ứng dụng khoa học, công nghệ, nhất là lĩnh vực khoa học, công nghệ tạo ra giá trị gia tăng cho các sản phẩm chủ lực của tỉnh</w:t>
      </w:r>
      <w:r w:rsidR="00636026" w:rsidRPr="00DC4098">
        <w:rPr>
          <w:lang w:val="vi-VN"/>
        </w:rPr>
        <w:t>.</w:t>
      </w:r>
      <w:r w:rsidR="0003206A" w:rsidRPr="00DC4098">
        <w:t xml:space="preserve"> Triển khai xây dựng Chiến lược phát triển khoa học công nghệ tỉnh Bến Tre đến năm 2030.</w:t>
      </w:r>
    </w:p>
    <w:p w:rsidR="004B05E1" w:rsidRPr="00DC4098" w:rsidRDefault="00BE510B" w:rsidP="00A147B5">
      <w:pPr>
        <w:tabs>
          <w:tab w:val="left" w:pos="966"/>
        </w:tabs>
        <w:spacing w:before="120"/>
        <w:ind w:firstLine="567"/>
        <w:jc w:val="both"/>
        <w:outlineLvl w:val="0"/>
        <w:rPr>
          <w:lang w:val="vi-VN"/>
        </w:rPr>
      </w:pPr>
      <w:r w:rsidRPr="00DC4098">
        <w:rPr>
          <w:lang w:val="vi-VN"/>
        </w:rPr>
        <w:t>c)</w:t>
      </w:r>
      <w:r w:rsidR="004B05E1" w:rsidRPr="00DC4098">
        <w:rPr>
          <w:lang w:val="vi-VN"/>
        </w:rPr>
        <w:t xml:space="preserve"> Về quốc phòng an ninh; cải cách hành chính, chế độ công vụ, công chức; phòng chống tham nhũng, lãng phí</w:t>
      </w:r>
    </w:p>
    <w:p w:rsidR="004B05E1" w:rsidRPr="00DC4098" w:rsidRDefault="00A84A1E" w:rsidP="00A147B5">
      <w:pPr>
        <w:tabs>
          <w:tab w:val="left" w:pos="966"/>
        </w:tabs>
        <w:spacing w:before="120"/>
        <w:ind w:firstLine="567"/>
        <w:jc w:val="both"/>
        <w:outlineLvl w:val="0"/>
        <w:rPr>
          <w:lang w:val="vi-VN"/>
        </w:rPr>
      </w:pPr>
      <w:r w:rsidRPr="00DC4098">
        <w:rPr>
          <w:lang w:val="vi-VN"/>
        </w:rPr>
        <w:t>T</w:t>
      </w:r>
      <w:r w:rsidR="007C5AB8" w:rsidRPr="00DC4098">
        <w:rPr>
          <w:lang w:val="vi-VN"/>
        </w:rPr>
        <w:t>hực hiện đồng bộ các giải pháp b</w:t>
      </w:r>
      <w:r w:rsidR="004B05E1" w:rsidRPr="00DC4098">
        <w:rPr>
          <w:lang w:val="vi-VN"/>
        </w:rPr>
        <w:t>ảo đảm </w:t>
      </w:r>
      <w:r w:rsidR="005374B2" w:rsidRPr="00DC4098">
        <w:rPr>
          <w:lang w:val="vi-VN"/>
        </w:rPr>
        <w:t xml:space="preserve">an ninh chính trị, </w:t>
      </w:r>
      <w:r w:rsidR="004B05E1" w:rsidRPr="00DC4098">
        <w:rPr>
          <w:lang w:val="vi-VN"/>
        </w:rPr>
        <w:t xml:space="preserve">trật tự an toàn xã hội, </w:t>
      </w:r>
      <w:r w:rsidR="00467B82" w:rsidRPr="00DC4098">
        <w:rPr>
          <w:lang w:val="vi-VN"/>
        </w:rPr>
        <w:t xml:space="preserve">góp phần </w:t>
      </w:r>
      <w:r w:rsidR="00F52C50" w:rsidRPr="00DC4098">
        <w:rPr>
          <w:lang w:val="vi-VN"/>
        </w:rPr>
        <w:t xml:space="preserve">phục vụ cho </w:t>
      </w:r>
      <w:r w:rsidR="00467B82" w:rsidRPr="00DC4098">
        <w:rPr>
          <w:lang w:val="vi-VN"/>
        </w:rPr>
        <w:t>p</w:t>
      </w:r>
      <w:r w:rsidR="004B05E1" w:rsidRPr="00DC4098">
        <w:rPr>
          <w:lang w:val="vi-VN"/>
        </w:rPr>
        <w:t>hát triển kinh tế - xã hội</w:t>
      </w:r>
      <w:r w:rsidR="00F52C50" w:rsidRPr="00DC4098">
        <w:rPr>
          <w:lang w:val="vi-VN"/>
        </w:rPr>
        <w:t xml:space="preserve"> và</w:t>
      </w:r>
      <w:r w:rsidR="00FA16CA" w:rsidRPr="00DC4098">
        <w:t xml:space="preserve"> </w:t>
      </w:r>
      <w:r w:rsidR="004B05E1" w:rsidRPr="00DC4098">
        <w:rPr>
          <w:lang w:val="vi-VN"/>
        </w:rPr>
        <w:t>thu hút đầu tư</w:t>
      </w:r>
      <w:r w:rsidR="00F52C50" w:rsidRPr="00DC4098">
        <w:rPr>
          <w:lang w:val="vi-VN"/>
        </w:rPr>
        <w:t xml:space="preserve"> của tỉnh. </w:t>
      </w:r>
      <w:r w:rsidR="007C5AB8" w:rsidRPr="00DC4098">
        <w:rPr>
          <w:lang w:val="vi-VN"/>
        </w:rPr>
        <w:t>Nâng cao hiệu quả công tác phòng ngừa</w:t>
      </w:r>
      <w:r w:rsidR="005374B2" w:rsidRPr="00DC4098">
        <w:rPr>
          <w:lang w:val="vi-VN"/>
        </w:rPr>
        <w:t>, đấu tranh</w:t>
      </w:r>
      <w:r w:rsidR="007C5AB8" w:rsidRPr="00DC4098">
        <w:rPr>
          <w:lang w:val="vi-VN"/>
        </w:rPr>
        <w:t xml:space="preserve"> các loại tội phạm, kéo giảm phạm pháp hình sự và </w:t>
      </w:r>
      <w:r w:rsidR="009C7955" w:rsidRPr="00DC4098">
        <w:rPr>
          <w:lang w:val="vi-VN"/>
        </w:rPr>
        <w:t xml:space="preserve">các </w:t>
      </w:r>
      <w:r w:rsidR="007C5AB8" w:rsidRPr="00DC4098">
        <w:rPr>
          <w:lang w:val="vi-VN"/>
        </w:rPr>
        <w:t>tai</w:t>
      </w:r>
      <w:r w:rsidR="009C7955" w:rsidRPr="00DC4098">
        <w:rPr>
          <w:lang w:val="vi-VN"/>
        </w:rPr>
        <w:t>, tệ</w:t>
      </w:r>
      <w:r w:rsidR="007C5AB8" w:rsidRPr="00DC4098">
        <w:rPr>
          <w:lang w:val="vi-VN"/>
        </w:rPr>
        <w:t xml:space="preserve"> nạn </w:t>
      </w:r>
      <w:r w:rsidR="009C7955" w:rsidRPr="00DC4098">
        <w:rPr>
          <w:lang w:val="vi-VN"/>
        </w:rPr>
        <w:t>xã hội</w:t>
      </w:r>
      <w:r w:rsidR="00F52C50" w:rsidRPr="00DC4098">
        <w:rPr>
          <w:lang w:val="vi-VN"/>
        </w:rPr>
        <w:t>.</w:t>
      </w:r>
      <w:r w:rsidR="0039368A" w:rsidRPr="00DC4098">
        <w:t xml:space="preserve"> </w:t>
      </w:r>
      <w:r w:rsidR="007274A6" w:rsidRPr="00DC4098">
        <w:rPr>
          <w:lang w:val="vi-VN"/>
        </w:rPr>
        <w:t>Có</w:t>
      </w:r>
      <w:r w:rsidR="0039368A" w:rsidRPr="00DC4098">
        <w:t xml:space="preserve"> </w:t>
      </w:r>
      <w:r w:rsidR="007274A6" w:rsidRPr="00DC4098">
        <w:rPr>
          <w:lang w:val="vi-VN"/>
        </w:rPr>
        <w:t>biện pháp xử lý nghiêm tình trạng tàu cá</w:t>
      </w:r>
      <w:r w:rsidR="0039368A" w:rsidRPr="00DC4098">
        <w:rPr>
          <w:b/>
        </w:rPr>
        <w:t xml:space="preserve"> </w:t>
      </w:r>
      <w:r w:rsidR="004B05E1" w:rsidRPr="00DC4098">
        <w:rPr>
          <w:lang w:val="vi-VN"/>
        </w:rPr>
        <w:t>khai thác</w:t>
      </w:r>
      <w:r w:rsidR="004B05E1" w:rsidRPr="00DC4098">
        <w:rPr>
          <w:b/>
          <w:lang w:val="vi-VN"/>
        </w:rPr>
        <w:t xml:space="preserve"> </w:t>
      </w:r>
      <w:r w:rsidR="004B05E1" w:rsidRPr="00DC4098">
        <w:rPr>
          <w:lang w:val="vi-VN"/>
        </w:rPr>
        <w:t>hải sản xâm phạm vùng biển nước ngoài</w:t>
      </w:r>
      <w:r w:rsidR="0062689A" w:rsidRPr="00DC4098">
        <w:t xml:space="preserve"> và </w:t>
      </w:r>
      <w:r w:rsidR="0062689A" w:rsidRPr="00DC4098">
        <w:rPr>
          <w:lang w:val="nb-NO"/>
        </w:rPr>
        <w:t>đánh bắt thủy hải sản bằng ngư cụ cấm, đánh bắt tận thu, tận diệt nguồn lợi thủy sản.</w:t>
      </w:r>
    </w:p>
    <w:p w:rsidR="004B05E1" w:rsidRPr="00DC4098" w:rsidRDefault="0001484F" w:rsidP="00A147B5">
      <w:pPr>
        <w:tabs>
          <w:tab w:val="left" w:pos="966"/>
        </w:tabs>
        <w:spacing w:before="120"/>
        <w:ind w:firstLine="567"/>
        <w:jc w:val="both"/>
        <w:outlineLvl w:val="0"/>
        <w:rPr>
          <w:spacing w:val="4"/>
          <w:lang w:val="vi-VN"/>
        </w:rPr>
      </w:pPr>
      <w:r w:rsidRPr="00DC4098">
        <w:rPr>
          <w:spacing w:val="4"/>
          <w:lang w:val="vi-VN"/>
        </w:rPr>
        <w:t xml:space="preserve">Tập trung đẩy mạnh cải </w:t>
      </w:r>
      <w:r w:rsidR="005E35E0" w:rsidRPr="00DC4098">
        <w:rPr>
          <w:spacing w:val="4"/>
        </w:rPr>
        <w:t xml:space="preserve">cách </w:t>
      </w:r>
      <w:r w:rsidR="005B6038" w:rsidRPr="00DC4098">
        <w:rPr>
          <w:spacing w:val="4"/>
          <w:lang w:val="vi-VN"/>
        </w:rPr>
        <w:t xml:space="preserve">hành chính, </w:t>
      </w:r>
      <w:r w:rsidR="00221530" w:rsidRPr="00DC4098">
        <w:rPr>
          <w:spacing w:val="4"/>
          <w:lang w:val="vi-VN"/>
        </w:rPr>
        <w:t xml:space="preserve">nâng cao chất lượng hoạt động của Trung tâm </w:t>
      </w:r>
      <w:r w:rsidR="00C2075B" w:rsidRPr="00DC4098">
        <w:rPr>
          <w:spacing w:val="4"/>
          <w:lang w:val="vi-VN"/>
        </w:rPr>
        <w:t xml:space="preserve">Phục vụ </w:t>
      </w:r>
      <w:r w:rsidR="00221530" w:rsidRPr="00DC4098">
        <w:rPr>
          <w:spacing w:val="4"/>
          <w:lang w:val="vi-VN"/>
        </w:rPr>
        <w:t>hành chính công</w:t>
      </w:r>
      <w:r w:rsidR="00C2075B" w:rsidRPr="00DC4098">
        <w:rPr>
          <w:spacing w:val="4"/>
          <w:lang w:val="vi-VN"/>
        </w:rPr>
        <w:t xml:space="preserve"> của tỉnh</w:t>
      </w:r>
      <w:r w:rsidR="00D71DFB" w:rsidRPr="00DC4098">
        <w:rPr>
          <w:spacing w:val="4"/>
          <w:lang w:val="vi-VN"/>
        </w:rPr>
        <w:t xml:space="preserve">. </w:t>
      </w:r>
      <w:r w:rsidR="004B05E1" w:rsidRPr="00DC4098">
        <w:rPr>
          <w:spacing w:val="4"/>
          <w:lang w:val="vi-VN"/>
        </w:rPr>
        <w:t>Tiếp tục rà soát, đơn giản các loại thủ tục hành chính</w:t>
      </w:r>
      <w:r w:rsidR="00FC21DA" w:rsidRPr="00DC4098">
        <w:rPr>
          <w:spacing w:val="4"/>
          <w:lang w:val="vi-VN"/>
        </w:rPr>
        <w:t>;</w:t>
      </w:r>
      <w:r w:rsidR="000A2102" w:rsidRPr="00DC4098">
        <w:rPr>
          <w:spacing w:val="4"/>
        </w:rPr>
        <w:t xml:space="preserve"> </w:t>
      </w:r>
      <w:r w:rsidR="004B05E1" w:rsidRPr="00DC4098">
        <w:rPr>
          <w:spacing w:val="4"/>
          <w:lang w:val="vi-VN"/>
        </w:rPr>
        <w:t>duy trì và nâng cao thứ hạng các chỉ số PAR Index, PAPI, PCI, SIPAS</w:t>
      </w:r>
      <w:r w:rsidR="00602EE6" w:rsidRPr="00DC4098">
        <w:rPr>
          <w:spacing w:val="4"/>
          <w:lang w:val="vi-VN"/>
        </w:rPr>
        <w:t xml:space="preserve"> của tỉnh</w:t>
      </w:r>
      <w:r w:rsidR="00F9350B" w:rsidRPr="00DC4098">
        <w:rPr>
          <w:spacing w:val="4"/>
          <w:lang w:val="vi-VN"/>
        </w:rPr>
        <w:t xml:space="preserve">, đồng thời </w:t>
      </w:r>
      <w:r w:rsidR="009838D3" w:rsidRPr="00DC4098">
        <w:rPr>
          <w:spacing w:val="4"/>
          <w:lang w:val="vi-VN"/>
        </w:rPr>
        <w:t xml:space="preserve">triển khai </w:t>
      </w:r>
      <w:r w:rsidR="00E77060" w:rsidRPr="00DC4098">
        <w:rPr>
          <w:spacing w:val="4"/>
          <w:lang w:val="vi-VN"/>
        </w:rPr>
        <w:t>áp dụng bộ Chỉ số đánh giá năng lực điều hành cấp sở, ban, ngành và địa phương (D</w:t>
      </w:r>
      <w:r w:rsidR="009838D3" w:rsidRPr="00DC4098">
        <w:rPr>
          <w:spacing w:val="4"/>
          <w:lang w:val="vi-VN"/>
        </w:rPr>
        <w:t>DCI</w:t>
      </w:r>
      <w:r w:rsidR="00E77060" w:rsidRPr="00DC4098">
        <w:rPr>
          <w:spacing w:val="4"/>
          <w:lang w:val="vi-VN"/>
        </w:rPr>
        <w:t>)</w:t>
      </w:r>
      <w:r w:rsidR="00A87FE8" w:rsidRPr="00DC4098">
        <w:rPr>
          <w:spacing w:val="4"/>
          <w:lang w:val="vi-VN"/>
        </w:rPr>
        <w:t>.</w:t>
      </w:r>
      <w:r w:rsidR="009169DA" w:rsidRPr="00DC4098">
        <w:rPr>
          <w:spacing w:val="4"/>
        </w:rPr>
        <w:t xml:space="preserve"> </w:t>
      </w:r>
      <w:r w:rsidR="00D71DFB" w:rsidRPr="00DC4098">
        <w:rPr>
          <w:iCs/>
          <w:spacing w:val="4"/>
          <w:lang w:val="nl-NL"/>
        </w:rPr>
        <w:t>Xây dựng bộ máy tinh gọn, hiệu lực, hiệu quả;</w:t>
      </w:r>
      <w:r w:rsidR="00D71DFB" w:rsidRPr="00DC4098">
        <w:rPr>
          <w:iCs/>
          <w:spacing w:val="4"/>
          <w:lang w:val="vi-VN"/>
        </w:rPr>
        <w:t xml:space="preserve"> triển khai</w:t>
      </w:r>
      <w:r w:rsidR="00484459" w:rsidRPr="00DC4098">
        <w:rPr>
          <w:spacing w:val="4"/>
          <w:lang w:val="vi-VN"/>
        </w:rPr>
        <w:t xml:space="preserve"> thực hiện tốt chủ trương sáp</w:t>
      </w:r>
      <w:r w:rsidR="00602EE6" w:rsidRPr="00DC4098">
        <w:rPr>
          <w:spacing w:val="4"/>
          <w:lang w:val="vi-VN"/>
        </w:rPr>
        <w:t xml:space="preserve"> nhập các đơn vị hành chính, các cơ quan chuyên môn theo </w:t>
      </w:r>
      <w:r w:rsidR="00F9350B" w:rsidRPr="00DC4098">
        <w:rPr>
          <w:spacing w:val="4"/>
          <w:lang w:val="vi-VN"/>
        </w:rPr>
        <w:t xml:space="preserve">chủ trương và </w:t>
      </w:r>
      <w:r w:rsidR="00602EE6" w:rsidRPr="00DC4098">
        <w:rPr>
          <w:spacing w:val="4"/>
          <w:lang w:val="vi-VN"/>
        </w:rPr>
        <w:t>đề án</w:t>
      </w:r>
      <w:r w:rsidR="00F9350B" w:rsidRPr="00DC4098">
        <w:rPr>
          <w:spacing w:val="4"/>
          <w:lang w:val="vi-VN"/>
        </w:rPr>
        <w:t xml:space="preserve"> đã </w:t>
      </w:r>
      <w:r w:rsidR="00602EE6" w:rsidRPr="00DC4098">
        <w:rPr>
          <w:spacing w:val="4"/>
          <w:lang w:val="vi-VN"/>
        </w:rPr>
        <w:t>được duyệt</w:t>
      </w:r>
      <w:r w:rsidR="004B05E1" w:rsidRPr="00DC4098">
        <w:rPr>
          <w:spacing w:val="4"/>
          <w:lang w:val="vi-VN"/>
        </w:rPr>
        <w:t>.</w:t>
      </w:r>
    </w:p>
    <w:p w:rsidR="00D71DFB" w:rsidRPr="00DC4098" w:rsidRDefault="00D71DFB" w:rsidP="00A147B5">
      <w:pPr>
        <w:spacing w:before="120"/>
        <w:ind w:firstLine="567"/>
        <w:jc w:val="both"/>
        <w:rPr>
          <w:lang w:val="vi-VN"/>
        </w:rPr>
      </w:pPr>
      <w:r w:rsidRPr="00DC4098">
        <w:rPr>
          <w:lang w:val="vi-VN"/>
        </w:rPr>
        <w:t>Triển khai đồng bộ các giải pháp phòng chống tham nhũng, thực hành tiết kiệm, chống lãng phí. Thực hiện tốt Luật tiếp công dân, đề cao trách nhiệm của người đứng đầu; giải quyết kịp thời các vụ khiếu nại, tố cáo ngay từ cơ sở, nhất là các vụ việc đông người, phức tạp, kéo dài, không để trở thành “điểm nóng” gây mất an ninh trật tự.</w:t>
      </w:r>
    </w:p>
    <w:p w:rsidR="004B05E1" w:rsidRPr="00DC4098" w:rsidRDefault="00BE510B" w:rsidP="00A147B5">
      <w:pPr>
        <w:tabs>
          <w:tab w:val="left" w:pos="966"/>
        </w:tabs>
        <w:spacing w:before="120"/>
        <w:ind w:firstLine="567"/>
        <w:jc w:val="both"/>
        <w:outlineLvl w:val="0"/>
        <w:rPr>
          <w:lang w:val="vi-VN"/>
        </w:rPr>
      </w:pPr>
      <w:r w:rsidRPr="00DC4098">
        <w:rPr>
          <w:lang w:val="vi-VN"/>
        </w:rPr>
        <w:t>d)</w:t>
      </w:r>
      <w:r w:rsidR="002E22FB" w:rsidRPr="00DC4098">
        <w:t xml:space="preserve"> </w:t>
      </w:r>
      <w:r w:rsidR="00E66672" w:rsidRPr="00DC4098">
        <w:rPr>
          <w:lang w:val="vi-VN"/>
        </w:rPr>
        <w:t>T</w:t>
      </w:r>
      <w:r w:rsidR="004B05E1" w:rsidRPr="00DC4098">
        <w:rPr>
          <w:lang w:val="vi-VN"/>
        </w:rPr>
        <w:t xml:space="preserve">ổ chức triển khai </w:t>
      </w:r>
      <w:r w:rsidR="00D2583F" w:rsidRPr="00DC4098">
        <w:rPr>
          <w:lang w:val="vi-VN"/>
        </w:rPr>
        <w:t xml:space="preserve">thực hiện </w:t>
      </w:r>
      <w:r w:rsidR="00E66672" w:rsidRPr="00DC4098">
        <w:rPr>
          <w:lang w:val="vi-VN"/>
        </w:rPr>
        <w:t>Tầm nhìn Chiến lược phát tri</w:t>
      </w:r>
      <w:r w:rsidR="00526DF1" w:rsidRPr="00DC4098">
        <w:rPr>
          <w:lang w:val="vi-VN"/>
        </w:rPr>
        <w:t>ển</w:t>
      </w:r>
      <w:r w:rsidR="00E66672" w:rsidRPr="00DC4098">
        <w:rPr>
          <w:lang w:val="vi-VN"/>
        </w:rPr>
        <w:t xml:space="preserve"> tỉnh Bến Tre đến năm 2030 và năm 2045; </w:t>
      </w:r>
      <w:r w:rsidR="002A02CC" w:rsidRPr="00DC4098">
        <w:t>tập trung thực hiện</w:t>
      </w:r>
      <w:r w:rsidR="00E66672" w:rsidRPr="00DC4098">
        <w:rPr>
          <w:lang w:val="vi-VN"/>
        </w:rPr>
        <w:t xml:space="preserve"> </w:t>
      </w:r>
      <w:r w:rsidR="004B05E1" w:rsidRPr="00DC4098">
        <w:rPr>
          <w:lang w:val="vi-VN"/>
        </w:rPr>
        <w:t xml:space="preserve">công tác lập Quy hoạch tỉnh Bến Tre thời kỳ 2021-2030, tầm nhìn đến năm 2050. </w:t>
      </w:r>
      <w:r w:rsidR="00E66672" w:rsidRPr="00DC4098">
        <w:rPr>
          <w:lang w:val="vi-VN"/>
        </w:rPr>
        <w:t xml:space="preserve">Tiếp tục tăng cường </w:t>
      </w:r>
      <w:r w:rsidR="005F1F48" w:rsidRPr="00DC4098">
        <w:rPr>
          <w:lang w:val="vi-VN"/>
        </w:rPr>
        <w:t>liên kết, hợp tác với các tỉnh</w:t>
      </w:r>
      <w:r w:rsidR="005F1F48" w:rsidRPr="00DC4098">
        <w:t xml:space="preserve">, </w:t>
      </w:r>
      <w:r w:rsidR="004B05E1" w:rsidRPr="00DC4098">
        <w:rPr>
          <w:lang w:val="vi-VN"/>
        </w:rPr>
        <w:t>thành phố trong khu vực và cả nước</w:t>
      </w:r>
      <w:r w:rsidR="00E66672" w:rsidRPr="00DC4098">
        <w:rPr>
          <w:lang w:val="vi-VN"/>
        </w:rPr>
        <w:t>, nhất là Thành phố Hồ Chí Minh, Thành phố Hà Nội và các tỉnh trong Tiểu vùng Duyên hải phía Đông đồng bằng sông Cửu Long</w:t>
      </w:r>
      <w:r w:rsidR="00CE45C0" w:rsidRPr="00DC4098">
        <w:rPr>
          <w:lang w:val="vi-VN"/>
        </w:rPr>
        <w:t>;</w:t>
      </w:r>
      <w:r w:rsidR="002E22FB" w:rsidRPr="00DC4098">
        <w:t xml:space="preserve"> </w:t>
      </w:r>
      <w:r w:rsidR="004E2187" w:rsidRPr="00DC4098">
        <w:rPr>
          <w:lang w:val="vi-VN"/>
        </w:rPr>
        <w:t xml:space="preserve">mở rộng đối ngoại và </w:t>
      </w:r>
      <w:r w:rsidR="004B05E1" w:rsidRPr="00DC4098">
        <w:rPr>
          <w:lang w:val="vi-VN"/>
        </w:rPr>
        <w:t>hội nhập quốc tế để phát triển kinh tế - xã hội, thu hút đầu tư</w:t>
      </w:r>
      <w:r w:rsidR="008374ED" w:rsidRPr="00DC4098">
        <w:rPr>
          <w:lang w:val="vi-VN"/>
        </w:rPr>
        <w:t xml:space="preserve">, </w:t>
      </w:r>
      <w:r w:rsidR="004B05E1" w:rsidRPr="00DC4098">
        <w:rPr>
          <w:lang w:val="vi-VN"/>
        </w:rPr>
        <w:t>mở rộng thị trường.</w:t>
      </w:r>
    </w:p>
    <w:p w:rsidR="004B05E1" w:rsidRPr="00DC4098" w:rsidRDefault="004B05E1" w:rsidP="00A147B5">
      <w:pPr>
        <w:spacing w:before="120"/>
        <w:ind w:firstLine="567"/>
        <w:jc w:val="both"/>
        <w:rPr>
          <w:b/>
          <w:lang w:val="pt-BR"/>
        </w:rPr>
      </w:pPr>
      <w:r w:rsidRPr="00DC4098">
        <w:rPr>
          <w:b/>
          <w:bCs/>
          <w:lang w:val="pt-BR"/>
        </w:rPr>
        <w:t>Đi</w:t>
      </w:r>
      <w:r w:rsidRPr="00DC4098">
        <w:rPr>
          <w:b/>
          <w:bCs/>
          <w:rtl/>
          <w:lang w:val="ar-SA"/>
        </w:rPr>
        <w:t>ề</w:t>
      </w:r>
      <w:r w:rsidRPr="00DC4098">
        <w:rPr>
          <w:b/>
          <w:bCs/>
          <w:lang w:val="pt-BR"/>
        </w:rPr>
        <w:t xml:space="preserve">u 3. Tổ chức thực hiện </w:t>
      </w:r>
    </w:p>
    <w:p w:rsidR="004B05E1" w:rsidRPr="00DC4098" w:rsidRDefault="004B05E1" w:rsidP="00A147B5">
      <w:pPr>
        <w:pStyle w:val="BodyTextIndent2"/>
        <w:spacing w:before="120" w:after="0" w:line="240" w:lineRule="auto"/>
        <w:ind w:left="0" w:firstLine="567"/>
        <w:jc w:val="both"/>
        <w:rPr>
          <w:lang w:val="pt-BR"/>
        </w:rPr>
      </w:pPr>
      <w:r w:rsidRPr="00DC4098">
        <w:rPr>
          <w:lang w:val="pt-BR"/>
        </w:rPr>
        <w:t xml:space="preserve">1. </w:t>
      </w:r>
      <w:r w:rsidRPr="00DC4098">
        <w:rPr>
          <w:lang w:val="pt-PT"/>
        </w:rPr>
        <w:t>Ủy ban nhân dân tỉnh tổ chức triển khai hiệu quả các nhiệm vụ, giải pháp phát triển kinh tế - xã hội, trong quá trình thực hiện, kịp thời tham mưu Hội đồng nhân dân tỉnh ban hành các cơ chế, chính sách phù hợp, đúng quy định để hoàn thành các mục tiêu, chỉ tiêu đã đề ra.</w:t>
      </w:r>
    </w:p>
    <w:p w:rsidR="004B05E1" w:rsidRPr="00DC4098" w:rsidRDefault="004B05E1" w:rsidP="00A147B5">
      <w:pPr>
        <w:pStyle w:val="BodyTextIndent2"/>
        <w:spacing w:before="120" w:after="0" w:line="240" w:lineRule="auto"/>
        <w:ind w:left="0" w:firstLine="567"/>
        <w:jc w:val="both"/>
        <w:rPr>
          <w:lang w:val="pt-BR"/>
        </w:rPr>
      </w:pPr>
      <w:r w:rsidRPr="00DC4098">
        <w:rPr>
          <w:lang w:val="pt-BR"/>
        </w:rPr>
        <w:t>2. Thư</w:t>
      </w:r>
      <w:r w:rsidRPr="00DC4098">
        <w:rPr>
          <w:rtl/>
          <w:lang w:val="ar-SA"/>
        </w:rPr>
        <w:t>ờ</w:t>
      </w:r>
      <w:r w:rsidRPr="00DC4098">
        <w:rPr>
          <w:lang w:val="pt-BR"/>
        </w:rPr>
        <w:t>ng tr</w:t>
      </w:r>
      <w:r w:rsidRPr="00DC4098">
        <w:rPr>
          <w:rtl/>
          <w:lang w:val="ar-SA"/>
        </w:rPr>
        <w:t>ự</w:t>
      </w:r>
      <w:r w:rsidRPr="00DC4098">
        <w:rPr>
          <w:lang w:val="pt-BR"/>
        </w:rPr>
        <w:t>c H</w:t>
      </w:r>
      <w:r w:rsidRPr="00DC4098">
        <w:rPr>
          <w:rtl/>
          <w:lang w:val="ar-SA"/>
        </w:rPr>
        <w:t>ộ</w:t>
      </w:r>
      <w:r w:rsidRPr="00DC4098">
        <w:rPr>
          <w:lang w:val="pt-BR"/>
        </w:rPr>
        <w:t>i đ</w:t>
      </w:r>
      <w:r w:rsidRPr="00DC4098">
        <w:rPr>
          <w:rtl/>
          <w:lang w:val="ar-SA"/>
        </w:rPr>
        <w:t>ồ</w:t>
      </w:r>
      <w:r w:rsidRPr="00DC4098">
        <w:rPr>
          <w:lang w:val="pt-BR"/>
        </w:rPr>
        <w:t>ng nhân dân t</w:t>
      </w:r>
      <w:r w:rsidRPr="00DC4098">
        <w:rPr>
          <w:rtl/>
          <w:lang w:val="ar-SA"/>
        </w:rPr>
        <w:t>ỉ</w:t>
      </w:r>
      <w:r w:rsidRPr="00DC4098">
        <w:rPr>
          <w:lang w:val="pt-BR"/>
        </w:rPr>
        <w:t>nh, các Ban H</w:t>
      </w:r>
      <w:r w:rsidRPr="00DC4098">
        <w:rPr>
          <w:rtl/>
          <w:lang w:val="ar-SA"/>
        </w:rPr>
        <w:t>ộ</w:t>
      </w:r>
      <w:r w:rsidRPr="00DC4098">
        <w:rPr>
          <w:lang w:val="pt-BR"/>
        </w:rPr>
        <w:t>i đ</w:t>
      </w:r>
      <w:r w:rsidRPr="00DC4098">
        <w:rPr>
          <w:rtl/>
          <w:lang w:val="ar-SA"/>
        </w:rPr>
        <w:t>ồ</w:t>
      </w:r>
      <w:r w:rsidRPr="00DC4098">
        <w:rPr>
          <w:lang w:val="pt-BR"/>
        </w:rPr>
        <w:t>ng nhân dân t</w:t>
      </w:r>
      <w:r w:rsidRPr="00DC4098">
        <w:rPr>
          <w:rtl/>
          <w:lang w:val="ar-SA"/>
        </w:rPr>
        <w:t>ỉ</w:t>
      </w:r>
      <w:r w:rsidRPr="00DC4098">
        <w:rPr>
          <w:lang w:val="pt-BR"/>
        </w:rPr>
        <w:t>nh và đ</w:t>
      </w:r>
      <w:r w:rsidRPr="00DC4098">
        <w:rPr>
          <w:rtl/>
          <w:lang w:val="ar-SA"/>
        </w:rPr>
        <w:t>ạ</w:t>
      </w:r>
      <w:r w:rsidRPr="00DC4098">
        <w:rPr>
          <w:lang w:val="pt-BR"/>
        </w:rPr>
        <w:t>i bi</w:t>
      </w:r>
      <w:r w:rsidRPr="00DC4098">
        <w:rPr>
          <w:rtl/>
          <w:lang w:val="ar-SA"/>
        </w:rPr>
        <w:t>ể</w:t>
      </w:r>
      <w:r w:rsidRPr="00DC4098">
        <w:rPr>
          <w:lang w:val="pt-BR"/>
        </w:rPr>
        <w:t>u H</w:t>
      </w:r>
      <w:r w:rsidRPr="00DC4098">
        <w:rPr>
          <w:rtl/>
          <w:lang w:val="ar-SA"/>
        </w:rPr>
        <w:t>ộ</w:t>
      </w:r>
      <w:r w:rsidRPr="00DC4098">
        <w:rPr>
          <w:lang w:val="pt-BR"/>
        </w:rPr>
        <w:t>i đ</w:t>
      </w:r>
      <w:r w:rsidRPr="00DC4098">
        <w:rPr>
          <w:rtl/>
          <w:lang w:val="ar-SA"/>
        </w:rPr>
        <w:t>ồ</w:t>
      </w:r>
      <w:r w:rsidRPr="00DC4098">
        <w:rPr>
          <w:lang w:val="pt-BR"/>
        </w:rPr>
        <w:t>ng nhân dân t</w:t>
      </w:r>
      <w:r w:rsidRPr="00DC4098">
        <w:rPr>
          <w:rtl/>
          <w:lang w:val="ar-SA"/>
        </w:rPr>
        <w:t>ỉ</w:t>
      </w:r>
      <w:r w:rsidRPr="00DC4098">
        <w:rPr>
          <w:lang w:val="pt-BR"/>
        </w:rPr>
        <w:t>nh giám sát vi</w:t>
      </w:r>
      <w:r w:rsidRPr="00DC4098">
        <w:rPr>
          <w:rtl/>
          <w:lang w:val="ar-SA"/>
        </w:rPr>
        <w:t>ệ</w:t>
      </w:r>
      <w:r w:rsidRPr="00DC4098">
        <w:rPr>
          <w:lang w:val="pt-BR"/>
        </w:rPr>
        <w:t>c th</w:t>
      </w:r>
      <w:r w:rsidRPr="00DC4098">
        <w:rPr>
          <w:rtl/>
          <w:lang w:val="ar-SA"/>
        </w:rPr>
        <w:t>ự</w:t>
      </w:r>
      <w:r w:rsidRPr="00DC4098">
        <w:rPr>
          <w:lang w:val="pt-BR"/>
        </w:rPr>
        <w:t>c hi</w:t>
      </w:r>
      <w:r w:rsidRPr="00DC4098">
        <w:rPr>
          <w:rtl/>
          <w:lang w:val="ar-SA"/>
        </w:rPr>
        <w:t>ệ</w:t>
      </w:r>
      <w:r w:rsidRPr="00DC4098">
        <w:rPr>
          <w:lang w:val="pt-BR"/>
        </w:rPr>
        <w:t>n Ngh</w:t>
      </w:r>
      <w:r w:rsidRPr="00DC4098">
        <w:rPr>
          <w:rtl/>
          <w:lang w:val="ar-SA"/>
        </w:rPr>
        <w:t>ị</w:t>
      </w:r>
      <w:r w:rsidRPr="00DC4098">
        <w:rPr>
          <w:lang w:val="pt-BR"/>
        </w:rPr>
        <w:t xml:space="preserve"> quy</w:t>
      </w:r>
      <w:r w:rsidRPr="00DC4098">
        <w:rPr>
          <w:rtl/>
          <w:lang w:val="ar-SA"/>
        </w:rPr>
        <w:t>ế</w:t>
      </w:r>
      <w:r w:rsidRPr="00DC4098">
        <w:rPr>
          <w:lang w:val="pt-BR"/>
        </w:rPr>
        <w:t xml:space="preserve">t. </w:t>
      </w:r>
    </w:p>
    <w:p w:rsidR="004B05E1" w:rsidRPr="00DC4098" w:rsidRDefault="004B05E1" w:rsidP="00A147B5">
      <w:pPr>
        <w:tabs>
          <w:tab w:val="left" w:pos="966"/>
        </w:tabs>
        <w:spacing w:before="120"/>
        <w:ind w:firstLine="567"/>
        <w:jc w:val="both"/>
        <w:outlineLvl w:val="0"/>
        <w:rPr>
          <w:iCs/>
          <w:lang w:val="nl-NL"/>
        </w:rPr>
      </w:pPr>
      <w:r w:rsidRPr="00DC4098">
        <w:rPr>
          <w:iCs/>
          <w:lang w:val="nl-NL"/>
        </w:rPr>
        <w:lastRenderedPageBreak/>
        <w:t>Nghị quy</w:t>
      </w:r>
      <w:r w:rsidRPr="00DC4098">
        <w:rPr>
          <w:i/>
          <w:rtl/>
          <w:lang w:val="nl-NL"/>
        </w:rPr>
        <w:t>ế</w:t>
      </w:r>
      <w:r w:rsidRPr="00DC4098">
        <w:rPr>
          <w:iCs/>
          <w:lang w:val="nl-NL"/>
        </w:rPr>
        <w:t xml:space="preserve">t này đã được Hội đồng nhân dân tỉnh Bến Tre, khóa IX, kỳ họp thứ </w:t>
      </w:r>
      <w:r w:rsidR="00D93FDF" w:rsidRPr="00DC4098">
        <w:rPr>
          <w:iCs/>
          <w:lang w:val="nl-NL"/>
        </w:rPr>
        <w:t>1</w:t>
      </w:r>
      <w:r w:rsidR="00E544BD" w:rsidRPr="00DC4098">
        <w:rPr>
          <w:iCs/>
          <w:lang w:val="vi-VN"/>
        </w:rPr>
        <w:t>4</w:t>
      </w:r>
      <w:r w:rsidRPr="00DC4098">
        <w:rPr>
          <w:iCs/>
          <w:lang w:val="nl-NL"/>
        </w:rPr>
        <w:t xml:space="preserve"> thông qua ngày </w:t>
      </w:r>
      <w:r w:rsidR="003D0370">
        <w:rPr>
          <w:iCs/>
          <w:lang w:val="nl-NL"/>
        </w:rPr>
        <w:t>06</w:t>
      </w:r>
      <w:r w:rsidRPr="00DC4098">
        <w:rPr>
          <w:iCs/>
          <w:lang w:val="nl-NL"/>
        </w:rPr>
        <w:t xml:space="preserve"> tháng </w:t>
      </w:r>
      <w:r w:rsidR="009169DA" w:rsidRPr="00DC4098">
        <w:rPr>
          <w:iCs/>
          <w:lang w:val="nl-NL"/>
        </w:rPr>
        <w:t>12</w:t>
      </w:r>
      <w:r w:rsidRPr="00DC4098">
        <w:rPr>
          <w:iCs/>
          <w:lang w:val="nl-NL"/>
        </w:rPr>
        <w:t xml:space="preserve"> năm 201</w:t>
      </w:r>
      <w:r w:rsidR="00D93FDF" w:rsidRPr="00DC4098">
        <w:rPr>
          <w:iCs/>
          <w:lang w:val="nl-NL"/>
        </w:rPr>
        <w:t>9</w:t>
      </w:r>
      <w:r w:rsidRPr="00DC4098">
        <w:rPr>
          <w:iCs/>
          <w:lang w:val="nl-NL"/>
        </w:rPr>
        <w:t xml:space="preserve"> và có hiệu lực thi hành kể từ ngày </w:t>
      </w:r>
      <w:r w:rsidR="003D0370">
        <w:rPr>
          <w:iCs/>
          <w:lang w:val="nl-NL"/>
        </w:rPr>
        <w:t xml:space="preserve">16 </w:t>
      </w:r>
      <w:r w:rsidRPr="00DC4098">
        <w:rPr>
          <w:iCs/>
          <w:lang w:val="nl-NL"/>
        </w:rPr>
        <w:t xml:space="preserve">tháng </w:t>
      </w:r>
      <w:r w:rsidR="00073077" w:rsidRPr="00DC4098">
        <w:rPr>
          <w:iCs/>
          <w:lang w:val="nl-NL"/>
        </w:rPr>
        <w:t>12</w:t>
      </w:r>
      <w:r w:rsidRPr="00DC4098">
        <w:rPr>
          <w:iCs/>
          <w:lang w:val="nl-NL"/>
        </w:rPr>
        <w:t xml:space="preserve"> năm 201</w:t>
      </w:r>
      <w:r w:rsidR="00D93FDF" w:rsidRPr="00DC4098">
        <w:rPr>
          <w:iCs/>
          <w:lang w:val="nl-NL"/>
        </w:rPr>
        <w:t>9</w:t>
      </w:r>
      <w:r w:rsidRPr="00DC4098">
        <w:rPr>
          <w:iCs/>
          <w:lang w:val="nl-NL"/>
        </w:rPr>
        <w:t>./.</w:t>
      </w:r>
    </w:p>
    <w:p w:rsidR="00EE0BB4" w:rsidRPr="00DC4098" w:rsidRDefault="00EE0BB4" w:rsidP="00A147B5">
      <w:pPr>
        <w:tabs>
          <w:tab w:val="left" w:pos="966"/>
        </w:tabs>
        <w:spacing w:before="120"/>
        <w:ind w:firstLine="567"/>
        <w:jc w:val="both"/>
        <w:outlineLvl w:val="0"/>
        <w:rPr>
          <w:iCs/>
          <w:lang w:val="nl-NL"/>
        </w:rPr>
      </w:pPr>
      <w:bookmarkStart w:id="0" w:name="_GoBack"/>
      <w:bookmarkEnd w:id="0"/>
    </w:p>
    <w:tbl>
      <w:tblPr>
        <w:tblW w:w="4959"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A0" w:firstRow="1" w:lastRow="0" w:firstColumn="1" w:lastColumn="0" w:noHBand="0" w:noVBand="0"/>
      </w:tblPr>
      <w:tblGrid>
        <w:gridCol w:w="5402"/>
        <w:gridCol w:w="4317"/>
      </w:tblGrid>
      <w:tr w:rsidR="00B81CE6" w:rsidRPr="00DC4098" w:rsidTr="00073077">
        <w:trPr>
          <w:trHeight w:val="1503"/>
        </w:trPr>
        <w:tc>
          <w:tcPr>
            <w:tcW w:w="2779" w:type="pct"/>
            <w:tcBorders>
              <w:top w:val="nil"/>
              <w:left w:val="nil"/>
              <w:bottom w:val="nil"/>
              <w:right w:val="nil"/>
            </w:tcBorders>
            <w:tcMar>
              <w:top w:w="80" w:type="dxa"/>
              <w:left w:w="80" w:type="dxa"/>
              <w:bottom w:w="80" w:type="dxa"/>
              <w:right w:w="80" w:type="dxa"/>
            </w:tcMar>
          </w:tcPr>
          <w:p w:rsidR="004B05E1" w:rsidRPr="00DC4098" w:rsidRDefault="004B05E1" w:rsidP="00060E7F">
            <w:pPr>
              <w:jc w:val="both"/>
              <w:rPr>
                <w:lang w:val="pt-BR"/>
              </w:rPr>
            </w:pPr>
          </w:p>
        </w:tc>
        <w:tc>
          <w:tcPr>
            <w:tcW w:w="2221" w:type="pct"/>
            <w:tcBorders>
              <w:top w:val="nil"/>
              <w:left w:val="nil"/>
              <w:bottom w:val="nil"/>
              <w:right w:val="nil"/>
            </w:tcBorders>
            <w:tcMar>
              <w:top w:w="80" w:type="dxa"/>
              <w:left w:w="80" w:type="dxa"/>
              <w:bottom w:w="80" w:type="dxa"/>
              <w:right w:w="80" w:type="dxa"/>
            </w:tcMar>
          </w:tcPr>
          <w:p w:rsidR="004B05E1" w:rsidRPr="00DC4098" w:rsidRDefault="004B05E1" w:rsidP="005F6CAC">
            <w:pPr>
              <w:pStyle w:val="Heading9"/>
              <w:spacing w:before="0" w:after="0"/>
              <w:jc w:val="center"/>
              <w:rPr>
                <w:rFonts w:ascii="Times New Roman" w:hAnsi="Times New Roman"/>
                <w:b/>
                <w:bCs/>
                <w:sz w:val="28"/>
                <w:szCs w:val="28"/>
                <w:lang w:val="pt-BR"/>
              </w:rPr>
            </w:pPr>
            <w:r w:rsidRPr="00DC4098">
              <w:rPr>
                <w:rFonts w:ascii="Times New Roman" w:hAnsi="Times New Roman"/>
                <w:b/>
                <w:bCs/>
                <w:sz w:val="28"/>
                <w:szCs w:val="28"/>
                <w:lang w:val="pt-BR"/>
              </w:rPr>
              <w:t>CHỦ TỊCH</w:t>
            </w:r>
          </w:p>
          <w:p w:rsidR="004B05E1" w:rsidRPr="00DC4098" w:rsidRDefault="004B05E1" w:rsidP="005F6CAC">
            <w:pPr>
              <w:jc w:val="center"/>
              <w:rPr>
                <w:b/>
                <w:lang w:val="pt-BR"/>
              </w:rPr>
            </w:pPr>
          </w:p>
          <w:p w:rsidR="004B05E1" w:rsidRPr="00DC4098" w:rsidRDefault="00D93FDF" w:rsidP="005F6CAC">
            <w:pPr>
              <w:jc w:val="center"/>
              <w:rPr>
                <w:b/>
                <w:lang w:val="pt-BR"/>
              </w:rPr>
            </w:pPr>
            <w:r w:rsidRPr="00DC4098">
              <w:rPr>
                <w:b/>
                <w:lang w:val="pt-BR"/>
              </w:rPr>
              <w:t>Phan Văn Mãi</w:t>
            </w:r>
          </w:p>
        </w:tc>
      </w:tr>
    </w:tbl>
    <w:p w:rsidR="004B05E1" w:rsidRPr="00DC4098" w:rsidRDefault="004B05E1" w:rsidP="004B05E1">
      <w:pPr>
        <w:pStyle w:val="BodyTextIndent"/>
        <w:spacing w:before="120"/>
        <w:ind w:firstLine="0"/>
        <w:rPr>
          <w:rFonts w:ascii="Times New Roman" w:hAnsi="Times New Roman"/>
          <w:sz w:val="28"/>
          <w:szCs w:val="28"/>
          <w:lang w:val="pt-BR"/>
        </w:rPr>
      </w:pPr>
    </w:p>
    <w:p w:rsidR="00FE221E" w:rsidRPr="00DC4098" w:rsidRDefault="00FE221E">
      <w:pPr>
        <w:rPr>
          <w:lang w:val="pt-BR"/>
        </w:rPr>
      </w:pPr>
    </w:p>
    <w:sectPr w:rsidR="00FE221E" w:rsidRPr="00DC4098" w:rsidSect="00060E7F">
      <w:headerReference w:type="default" r:id="rId8"/>
      <w:footerReference w:type="default" r:id="rId9"/>
      <w:pgSz w:w="11907" w:h="16840" w:code="9"/>
      <w:pgMar w:top="1361" w:right="1134" w:bottom="1134" w:left="1134" w:header="567" w:footer="284" w:gutter="0"/>
      <w:pgNumType w:start="1" w:chapStyle="1" w:chapSep="period"/>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D0F" w:rsidRDefault="00870D0F">
      <w:r>
        <w:separator/>
      </w:r>
    </w:p>
  </w:endnote>
  <w:endnote w:type="continuationSeparator" w:id="0">
    <w:p w:rsidR="00870D0F" w:rsidRDefault="00870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NI-Chancery">
    <w:charset w:val="00"/>
    <w:family w:val="auto"/>
    <w:pitch w:val="variable"/>
    <w:sig w:usb0="00000003" w:usb1="00000000" w:usb2="00000000" w:usb3="00000000" w:csb0="00000001" w:csb1="00000000"/>
  </w:font>
  <w:font w:name="VNI-Times">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gsana New">
    <w:panose1 w:val="02020603050405020304"/>
    <w:charset w:val="00"/>
    <w:family w:val="roman"/>
    <w:pitch w:val="variable"/>
    <w:sig w:usb0="81000003" w:usb1="00000000" w:usb2="00000000" w:usb3="00000000" w:csb0="00010001" w:csb1="00000000"/>
  </w:font>
  <w:font w:name="Times New Roman Italic">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29B" w:rsidRPr="00E30C8A" w:rsidRDefault="008E029B" w:rsidP="005F6CAC">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D0F" w:rsidRDefault="00870D0F">
      <w:r>
        <w:separator/>
      </w:r>
    </w:p>
  </w:footnote>
  <w:footnote w:type="continuationSeparator" w:id="0">
    <w:p w:rsidR="00870D0F" w:rsidRDefault="00870D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29B" w:rsidRPr="00846FC7" w:rsidRDefault="008E029B" w:rsidP="005F6CAC">
    <w:pPr>
      <w:pStyle w:val="Header"/>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B05E1"/>
    <w:rsid w:val="0000594F"/>
    <w:rsid w:val="0001387E"/>
    <w:rsid w:val="0001484F"/>
    <w:rsid w:val="000210AB"/>
    <w:rsid w:val="00021A82"/>
    <w:rsid w:val="00023E1D"/>
    <w:rsid w:val="0003206A"/>
    <w:rsid w:val="00052C04"/>
    <w:rsid w:val="00052D9B"/>
    <w:rsid w:val="000551A0"/>
    <w:rsid w:val="00060E7F"/>
    <w:rsid w:val="00064074"/>
    <w:rsid w:val="00066117"/>
    <w:rsid w:val="00067706"/>
    <w:rsid w:val="00073077"/>
    <w:rsid w:val="00076511"/>
    <w:rsid w:val="00083CF7"/>
    <w:rsid w:val="0008701F"/>
    <w:rsid w:val="00091E1C"/>
    <w:rsid w:val="000A2102"/>
    <w:rsid w:val="000B151B"/>
    <w:rsid w:val="000E6774"/>
    <w:rsid w:val="000E7EB0"/>
    <w:rsid w:val="000F3FAA"/>
    <w:rsid w:val="00105AAA"/>
    <w:rsid w:val="00125A37"/>
    <w:rsid w:val="00130CB8"/>
    <w:rsid w:val="00136CB7"/>
    <w:rsid w:val="0013708F"/>
    <w:rsid w:val="0014024A"/>
    <w:rsid w:val="00142CDF"/>
    <w:rsid w:val="0014405E"/>
    <w:rsid w:val="0015549A"/>
    <w:rsid w:val="00160D33"/>
    <w:rsid w:val="00173031"/>
    <w:rsid w:val="00183A39"/>
    <w:rsid w:val="00195D6D"/>
    <w:rsid w:val="00196747"/>
    <w:rsid w:val="001A6AAD"/>
    <w:rsid w:val="001B38CA"/>
    <w:rsid w:val="001E6640"/>
    <w:rsid w:val="002007D4"/>
    <w:rsid w:val="0020556D"/>
    <w:rsid w:val="00215FAF"/>
    <w:rsid w:val="00221530"/>
    <w:rsid w:val="00223406"/>
    <w:rsid w:val="00227AF1"/>
    <w:rsid w:val="002320E4"/>
    <w:rsid w:val="00245B85"/>
    <w:rsid w:val="0026328F"/>
    <w:rsid w:val="00263616"/>
    <w:rsid w:val="0028352B"/>
    <w:rsid w:val="002838CF"/>
    <w:rsid w:val="0028651E"/>
    <w:rsid w:val="002914F2"/>
    <w:rsid w:val="00296BEF"/>
    <w:rsid w:val="002976E0"/>
    <w:rsid w:val="002A02CC"/>
    <w:rsid w:val="002B1B4E"/>
    <w:rsid w:val="002C08EA"/>
    <w:rsid w:val="002E22FB"/>
    <w:rsid w:val="002E2EF9"/>
    <w:rsid w:val="002F7614"/>
    <w:rsid w:val="00301586"/>
    <w:rsid w:val="00301BE0"/>
    <w:rsid w:val="00313B08"/>
    <w:rsid w:val="00320C50"/>
    <w:rsid w:val="0032603F"/>
    <w:rsid w:val="003261E0"/>
    <w:rsid w:val="00330EED"/>
    <w:rsid w:val="003448E5"/>
    <w:rsid w:val="00345249"/>
    <w:rsid w:val="0035605B"/>
    <w:rsid w:val="00356E49"/>
    <w:rsid w:val="00365CA4"/>
    <w:rsid w:val="00375EDD"/>
    <w:rsid w:val="0039368A"/>
    <w:rsid w:val="00394B60"/>
    <w:rsid w:val="003B2F80"/>
    <w:rsid w:val="003B41E0"/>
    <w:rsid w:val="003B5E46"/>
    <w:rsid w:val="003C2564"/>
    <w:rsid w:val="003C504C"/>
    <w:rsid w:val="003C53B0"/>
    <w:rsid w:val="003D0370"/>
    <w:rsid w:val="003D52E3"/>
    <w:rsid w:val="003D7857"/>
    <w:rsid w:val="003E6279"/>
    <w:rsid w:val="003E693D"/>
    <w:rsid w:val="003F67BE"/>
    <w:rsid w:val="00402882"/>
    <w:rsid w:val="00403991"/>
    <w:rsid w:val="00406870"/>
    <w:rsid w:val="00407F8A"/>
    <w:rsid w:val="004271FC"/>
    <w:rsid w:val="0043395A"/>
    <w:rsid w:val="00445ED2"/>
    <w:rsid w:val="00446A4A"/>
    <w:rsid w:val="00453835"/>
    <w:rsid w:val="00453F2C"/>
    <w:rsid w:val="004546DF"/>
    <w:rsid w:val="00457044"/>
    <w:rsid w:val="004571DE"/>
    <w:rsid w:val="00467B82"/>
    <w:rsid w:val="00475991"/>
    <w:rsid w:val="00484459"/>
    <w:rsid w:val="0048517A"/>
    <w:rsid w:val="004873FB"/>
    <w:rsid w:val="004A124A"/>
    <w:rsid w:val="004A1DD2"/>
    <w:rsid w:val="004B05E1"/>
    <w:rsid w:val="004B1223"/>
    <w:rsid w:val="004B2558"/>
    <w:rsid w:val="004C1967"/>
    <w:rsid w:val="004C78CC"/>
    <w:rsid w:val="004E1B99"/>
    <w:rsid w:val="004E2187"/>
    <w:rsid w:val="005037F3"/>
    <w:rsid w:val="005057AB"/>
    <w:rsid w:val="005122FD"/>
    <w:rsid w:val="005151C2"/>
    <w:rsid w:val="00526DF1"/>
    <w:rsid w:val="00535C20"/>
    <w:rsid w:val="005374B2"/>
    <w:rsid w:val="0054197F"/>
    <w:rsid w:val="00550E97"/>
    <w:rsid w:val="00557D7E"/>
    <w:rsid w:val="00580704"/>
    <w:rsid w:val="005830F3"/>
    <w:rsid w:val="005877FD"/>
    <w:rsid w:val="00594477"/>
    <w:rsid w:val="005A009B"/>
    <w:rsid w:val="005A1E5D"/>
    <w:rsid w:val="005A38CA"/>
    <w:rsid w:val="005B1D07"/>
    <w:rsid w:val="005B6038"/>
    <w:rsid w:val="005B69AD"/>
    <w:rsid w:val="005C4EDA"/>
    <w:rsid w:val="005D0BEE"/>
    <w:rsid w:val="005D3AC2"/>
    <w:rsid w:val="005E35E0"/>
    <w:rsid w:val="005F1F48"/>
    <w:rsid w:val="005F6CAC"/>
    <w:rsid w:val="00602017"/>
    <w:rsid w:val="00602DED"/>
    <w:rsid w:val="00602EE6"/>
    <w:rsid w:val="00605904"/>
    <w:rsid w:val="00613357"/>
    <w:rsid w:val="0061644D"/>
    <w:rsid w:val="0062689A"/>
    <w:rsid w:val="00630709"/>
    <w:rsid w:val="00636026"/>
    <w:rsid w:val="00636289"/>
    <w:rsid w:val="0063774A"/>
    <w:rsid w:val="00644BEA"/>
    <w:rsid w:val="00645E12"/>
    <w:rsid w:val="00651655"/>
    <w:rsid w:val="0065223C"/>
    <w:rsid w:val="006605DA"/>
    <w:rsid w:val="00672AF6"/>
    <w:rsid w:val="00690970"/>
    <w:rsid w:val="006A4E84"/>
    <w:rsid w:val="006A504A"/>
    <w:rsid w:val="006A6915"/>
    <w:rsid w:val="006C129E"/>
    <w:rsid w:val="006C2588"/>
    <w:rsid w:val="006C2E8B"/>
    <w:rsid w:val="006D3DEE"/>
    <w:rsid w:val="006E4154"/>
    <w:rsid w:val="006E6E1A"/>
    <w:rsid w:val="006F15CB"/>
    <w:rsid w:val="006F4E88"/>
    <w:rsid w:val="00700FA1"/>
    <w:rsid w:val="00701A07"/>
    <w:rsid w:val="00704BE2"/>
    <w:rsid w:val="00721228"/>
    <w:rsid w:val="00723DC4"/>
    <w:rsid w:val="007245E7"/>
    <w:rsid w:val="007274A6"/>
    <w:rsid w:val="007410F5"/>
    <w:rsid w:val="007419C3"/>
    <w:rsid w:val="00745341"/>
    <w:rsid w:val="00745B49"/>
    <w:rsid w:val="007559E7"/>
    <w:rsid w:val="007602D5"/>
    <w:rsid w:val="00761A19"/>
    <w:rsid w:val="007765B1"/>
    <w:rsid w:val="0078488F"/>
    <w:rsid w:val="00792B14"/>
    <w:rsid w:val="007A5D9E"/>
    <w:rsid w:val="007B061E"/>
    <w:rsid w:val="007B1687"/>
    <w:rsid w:val="007B1984"/>
    <w:rsid w:val="007C4AEE"/>
    <w:rsid w:val="007C5AB8"/>
    <w:rsid w:val="007C73A6"/>
    <w:rsid w:val="007D098B"/>
    <w:rsid w:val="007D1BB9"/>
    <w:rsid w:val="007E23FD"/>
    <w:rsid w:val="007F34A6"/>
    <w:rsid w:val="0080364D"/>
    <w:rsid w:val="00807516"/>
    <w:rsid w:val="00823061"/>
    <w:rsid w:val="008374ED"/>
    <w:rsid w:val="00842531"/>
    <w:rsid w:val="00843A9B"/>
    <w:rsid w:val="00845AFC"/>
    <w:rsid w:val="00846FC7"/>
    <w:rsid w:val="00860E61"/>
    <w:rsid w:val="0086140A"/>
    <w:rsid w:val="00862A6B"/>
    <w:rsid w:val="008637A0"/>
    <w:rsid w:val="00866AFC"/>
    <w:rsid w:val="00870D0F"/>
    <w:rsid w:val="00871F52"/>
    <w:rsid w:val="008724F9"/>
    <w:rsid w:val="008763BA"/>
    <w:rsid w:val="00884B5E"/>
    <w:rsid w:val="008B2A4F"/>
    <w:rsid w:val="008C251D"/>
    <w:rsid w:val="008C2CC8"/>
    <w:rsid w:val="008D31A6"/>
    <w:rsid w:val="008E029B"/>
    <w:rsid w:val="008F50C0"/>
    <w:rsid w:val="008F6B69"/>
    <w:rsid w:val="0090160F"/>
    <w:rsid w:val="00902E7E"/>
    <w:rsid w:val="00906C0F"/>
    <w:rsid w:val="009169DA"/>
    <w:rsid w:val="00923AE7"/>
    <w:rsid w:val="00943048"/>
    <w:rsid w:val="0096627C"/>
    <w:rsid w:val="009838D3"/>
    <w:rsid w:val="00987050"/>
    <w:rsid w:val="009A48EB"/>
    <w:rsid w:val="009A51CC"/>
    <w:rsid w:val="009B1C1B"/>
    <w:rsid w:val="009B5D33"/>
    <w:rsid w:val="009C7955"/>
    <w:rsid w:val="009D3F96"/>
    <w:rsid w:val="009D7F44"/>
    <w:rsid w:val="009E19B9"/>
    <w:rsid w:val="009E4171"/>
    <w:rsid w:val="009E7810"/>
    <w:rsid w:val="009F0F34"/>
    <w:rsid w:val="00A1042D"/>
    <w:rsid w:val="00A11FCA"/>
    <w:rsid w:val="00A147B5"/>
    <w:rsid w:val="00A23255"/>
    <w:rsid w:val="00A24D6A"/>
    <w:rsid w:val="00A37E99"/>
    <w:rsid w:val="00A45BA8"/>
    <w:rsid w:val="00A45DC5"/>
    <w:rsid w:val="00A56031"/>
    <w:rsid w:val="00A64979"/>
    <w:rsid w:val="00A7687A"/>
    <w:rsid w:val="00A7732D"/>
    <w:rsid w:val="00A84A1E"/>
    <w:rsid w:val="00A87FE8"/>
    <w:rsid w:val="00AA62B6"/>
    <w:rsid w:val="00AB37FF"/>
    <w:rsid w:val="00AB7296"/>
    <w:rsid w:val="00AC75D1"/>
    <w:rsid w:val="00AC7FE3"/>
    <w:rsid w:val="00AD40B0"/>
    <w:rsid w:val="00AE05AF"/>
    <w:rsid w:val="00AE545C"/>
    <w:rsid w:val="00AE555A"/>
    <w:rsid w:val="00AE69E1"/>
    <w:rsid w:val="00B04861"/>
    <w:rsid w:val="00B1597A"/>
    <w:rsid w:val="00B21960"/>
    <w:rsid w:val="00B241EB"/>
    <w:rsid w:val="00B3344E"/>
    <w:rsid w:val="00B33F51"/>
    <w:rsid w:val="00B409C8"/>
    <w:rsid w:val="00B45D79"/>
    <w:rsid w:val="00B57F6C"/>
    <w:rsid w:val="00B66622"/>
    <w:rsid w:val="00B74205"/>
    <w:rsid w:val="00B81CE6"/>
    <w:rsid w:val="00BB17D1"/>
    <w:rsid w:val="00BB38A6"/>
    <w:rsid w:val="00BB53D4"/>
    <w:rsid w:val="00BC2495"/>
    <w:rsid w:val="00BC2571"/>
    <w:rsid w:val="00BD5CBE"/>
    <w:rsid w:val="00BE08BD"/>
    <w:rsid w:val="00BE19C6"/>
    <w:rsid w:val="00BE510B"/>
    <w:rsid w:val="00BF57A1"/>
    <w:rsid w:val="00BF70C8"/>
    <w:rsid w:val="00C009E7"/>
    <w:rsid w:val="00C03D29"/>
    <w:rsid w:val="00C17105"/>
    <w:rsid w:val="00C17906"/>
    <w:rsid w:val="00C2075B"/>
    <w:rsid w:val="00C21559"/>
    <w:rsid w:val="00C216CE"/>
    <w:rsid w:val="00C2758F"/>
    <w:rsid w:val="00C417B2"/>
    <w:rsid w:val="00C47029"/>
    <w:rsid w:val="00C51A98"/>
    <w:rsid w:val="00C532AD"/>
    <w:rsid w:val="00C54D90"/>
    <w:rsid w:val="00C56724"/>
    <w:rsid w:val="00C641F3"/>
    <w:rsid w:val="00C75E0B"/>
    <w:rsid w:val="00C83289"/>
    <w:rsid w:val="00C83E2B"/>
    <w:rsid w:val="00C86B52"/>
    <w:rsid w:val="00CA4110"/>
    <w:rsid w:val="00CB511F"/>
    <w:rsid w:val="00CD5C9F"/>
    <w:rsid w:val="00CD616C"/>
    <w:rsid w:val="00CD7A8C"/>
    <w:rsid w:val="00CE45C0"/>
    <w:rsid w:val="00CE6A9E"/>
    <w:rsid w:val="00CF0E4A"/>
    <w:rsid w:val="00CF4BAB"/>
    <w:rsid w:val="00CF52A5"/>
    <w:rsid w:val="00D16DD0"/>
    <w:rsid w:val="00D222C1"/>
    <w:rsid w:val="00D2583F"/>
    <w:rsid w:val="00D27592"/>
    <w:rsid w:val="00D335F8"/>
    <w:rsid w:val="00D35E00"/>
    <w:rsid w:val="00D4472B"/>
    <w:rsid w:val="00D50F1E"/>
    <w:rsid w:val="00D5182D"/>
    <w:rsid w:val="00D55879"/>
    <w:rsid w:val="00D71DFB"/>
    <w:rsid w:val="00D914DF"/>
    <w:rsid w:val="00D93FDF"/>
    <w:rsid w:val="00D9644D"/>
    <w:rsid w:val="00DA4838"/>
    <w:rsid w:val="00DA5D18"/>
    <w:rsid w:val="00DC0EAB"/>
    <w:rsid w:val="00DC35BE"/>
    <w:rsid w:val="00DC3E1D"/>
    <w:rsid w:val="00DC4098"/>
    <w:rsid w:val="00DC4B2C"/>
    <w:rsid w:val="00DD2233"/>
    <w:rsid w:val="00DD3C6E"/>
    <w:rsid w:val="00DD54D2"/>
    <w:rsid w:val="00DD6DAF"/>
    <w:rsid w:val="00DE17A8"/>
    <w:rsid w:val="00DE7B8E"/>
    <w:rsid w:val="00E00FB4"/>
    <w:rsid w:val="00E02555"/>
    <w:rsid w:val="00E04637"/>
    <w:rsid w:val="00E17A56"/>
    <w:rsid w:val="00E17D96"/>
    <w:rsid w:val="00E2137F"/>
    <w:rsid w:val="00E50820"/>
    <w:rsid w:val="00E544BD"/>
    <w:rsid w:val="00E564C7"/>
    <w:rsid w:val="00E64C6D"/>
    <w:rsid w:val="00E66672"/>
    <w:rsid w:val="00E76296"/>
    <w:rsid w:val="00E77060"/>
    <w:rsid w:val="00E81FAD"/>
    <w:rsid w:val="00E83BED"/>
    <w:rsid w:val="00E87273"/>
    <w:rsid w:val="00EA6CED"/>
    <w:rsid w:val="00EC16F9"/>
    <w:rsid w:val="00EC53B1"/>
    <w:rsid w:val="00ED30AA"/>
    <w:rsid w:val="00ED4575"/>
    <w:rsid w:val="00ED64AB"/>
    <w:rsid w:val="00EE0BB4"/>
    <w:rsid w:val="00EE23C2"/>
    <w:rsid w:val="00EE3818"/>
    <w:rsid w:val="00EE7759"/>
    <w:rsid w:val="00EF037B"/>
    <w:rsid w:val="00F11F89"/>
    <w:rsid w:val="00F15BA5"/>
    <w:rsid w:val="00F2521E"/>
    <w:rsid w:val="00F303F0"/>
    <w:rsid w:val="00F37640"/>
    <w:rsid w:val="00F45BFE"/>
    <w:rsid w:val="00F4642D"/>
    <w:rsid w:val="00F52910"/>
    <w:rsid w:val="00F52C50"/>
    <w:rsid w:val="00F546D0"/>
    <w:rsid w:val="00F54783"/>
    <w:rsid w:val="00F60401"/>
    <w:rsid w:val="00F6230D"/>
    <w:rsid w:val="00F7716A"/>
    <w:rsid w:val="00F84ED4"/>
    <w:rsid w:val="00F9026F"/>
    <w:rsid w:val="00F9350B"/>
    <w:rsid w:val="00FA0176"/>
    <w:rsid w:val="00FA16CA"/>
    <w:rsid w:val="00FA7C16"/>
    <w:rsid w:val="00FC1352"/>
    <w:rsid w:val="00FC21DA"/>
    <w:rsid w:val="00FC572A"/>
    <w:rsid w:val="00FC7C75"/>
    <w:rsid w:val="00FE221E"/>
    <w:rsid w:val="00FF1F46"/>
    <w:rsid w:val="00FF4B9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Professional" w:semiHidden="0" w:unhideWhenUsed="0"/>
    <w:lsdException w:name="Table Web 1" w:semiHidden="0" w:unhideWhenUsed="0"/>
    <w:lsdException w:name="Table Web 2"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5DA"/>
    <w:pPr>
      <w:spacing w:after="0" w:line="240" w:lineRule="auto"/>
    </w:pPr>
    <w:rPr>
      <w:rFonts w:eastAsia="Times New Roman"/>
    </w:rPr>
  </w:style>
  <w:style w:type="paragraph" w:styleId="Heading1">
    <w:name w:val="heading 1"/>
    <w:basedOn w:val="Normal"/>
    <w:next w:val="Normal"/>
    <w:link w:val="Heading1Char"/>
    <w:uiPriority w:val="9"/>
    <w:qFormat/>
    <w:rsid w:val="004B05E1"/>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4B05E1"/>
    <w:pPr>
      <w:keepNext/>
      <w:jc w:val="center"/>
      <w:outlineLvl w:val="1"/>
    </w:pPr>
    <w:rPr>
      <w:rFonts w:ascii="VNI-Chancery" w:hAnsi="VNI-Chancery"/>
      <w:b/>
      <w:sz w:val="40"/>
      <w:szCs w:val="20"/>
    </w:rPr>
  </w:style>
  <w:style w:type="paragraph" w:styleId="Heading6">
    <w:name w:val="heading 6"/>
    <w:basedOn w:val="Normal"/>
    <w:next w:val="Normal"/>
    <w:link w:val="Heading6Char"/>
    <w:uiPriority w:val="99"/>
    <w:unhideWhenUsed/>
    <w:qFormat/>
    <w:rsid w:val="004B05E1"/>
    <w:pPr>
      <w:spacing w:before="240" w:after="60"/>
      <w:outlineLvl w:val="5"/>
    </w:pPr>
    <w:rPr>
      <w:rFonts w:ascii="Calibri" w:hAnsi="Calibri"/>
      <w:b/>
      <w:bCs/>
      <w:sz w:val="22"/>
      <w:szCs w:val="22"/>
    </w:rPr>
  </w:style>
  <w:style w:type="paragraph" w:styleId="Heading8">
    <w:name w:val="heading 8"/>
    <w:basedOn w:val="Normal"/>
    <w:next w:val="Normal"/>
    <w:link w:val="Heading8Char"/>
    <w:uiPriority w:val="99"/>
    <w:qFormat/>
    <w:rsid w:val="004B05E1"/>
    <w:pPr>
      <w:keepNext/>
      <w:jc w:val="center"/>
      <w:outlineLvl w:val="7"/>
    </w:pPr>
    <w:rPr>
      <w:rFonts w:ascii="VNI-Times" w:hAnsi="VNI-Times"/>
      <w:b/>
      <w:sz w:val="26"/>
      <w:szCs w:val="20"/>
      <w:u w:val="single"/>
    </w:rPr>
  </w:style>
  <w:style w:type="paragraph" w:styleId="Heading9">
    <w:name w:val="heading 9"/>
    <w:basedOn w:val="Normal"/>
    <w:next w:val="Normal"/>
    <w:link w:val="Heading9Char"/>
    <w:unhideWhenUsed/>
    <w:qFormat/>
    <w:rsid w:val="004B05E1"/>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05E1"/>
    <w:rPr>
      <w:rFonts w:ascii="Cambria" w:eastAsia="Times New Roman" w:hAnsi="Cambria"/>
      <w:b/>
      <w:bCs/>
      <w:kern w:val="32"/>
      <w:sz w:val="32"/>
      <w:szCs w:val="32"/>
    </w:rPr>
  </w:style>
  <w:style w:type="character" w:customStyle="1" w:styleId="Heading2Char">
    <w:name w:val="Heading 2 Char"/>
    <w:basedOn w:val="DefaultParagraphFont"/>
    <w:link w:val="Heading2"/>
    <w:uiPriority w:val="99"/>
    <w:rsid w:val="004B05E1"/>
    <w:rPr>
      <w:rFonts w:ascii="VNI-Chancery" w:eastAsia="Times New Roman" w:hAnsi="VNI-Chancery"/>
      <w:b/>
      <w:sz w:val="40"/>
      <w:szCs w:val="20"/>
    </w:rPr>
  </w:style>
  <w:style w:type="character" w:customStyle="1" w:styleId="Heading6Char">
    <w:name w:val="Heading 6 Char"/>
    <w:basedOn w:val="DefaultParagraphFont"/>
    <w:link w:val="Heading6"/>
    <w:uiPriority w:val="99"/>
    <w:rsid w:val="004B05E1"/>
    <w:rPr>
      <w:rFonts w:ascii="Calibri" w:eastAsia="Times New Roman" w:hAnsi="Calibri"/>
      <w:b/>
      <w:bCs/>
      <w:sz w:val="22"/>
      <w:szCs w:val="22"/>
    </w:rPr>
  </w:style>
  <w:style w:type="character" w:customStyle="1" w:styleId="Heading8Char">
    <w:name w:val="Heading 8 Char"/>
    <w:basedOn w:val="DefaultParagraphFont"/>
    <w:link w:val="Heading8"/>
    <w:uiPriority w:val="99"/>
    <w:rsid w:val="004B05E1"/>
    <w:rPr>
      <w:rFonts w:ascii="VNI-Times" w:eastAsia="Times New Roman" w:hAnsi="VNI-Times"/>
      <w:b/>
      <w:sz w:val="26"/>
      <w:szCs w:val="20"/>
      <w:u w:val="single"/>
    </w:rPr>
  </w:style>
  <w:style w:type="character" w:customStyle="1" w:styleId="Heading9Char">
    <w:name w:val="Heading 9 Char"/>
    <w:basedOn w:val="DefaultParagraphFont"/>
    <w:link w:val="Heading9"/>
    <w:rsid w:val="004B05E1"/>
    <w:rPr>
      <w:rFonts w:ascii="Cambria" w:eastAsia="Times New Roman" w:hAnsi="Cambria"/>
      <w:sz w:val="22"/>
      <w:szCs w:val="22"/>
    </w:rPr>
  </w:style>
  <w:style w:type="paragraph" w:styleId="BodyTextIndent">
    <w:name w:val="Body Text Indent"/>
    <w:basedOn w:val="Normal"/>
    <w:link w:val="BodyTextIndentChar"/>
    <w:rsid w:val="004B05E1"/>
    <w:pPr>
      <w:ind w:firstLine="1134"/>
      <w:jc w:val="both"/>
    </w:pPr>
    <w:rPr>
      <w:rFonts w:ascii="VNI-Times" w:hAnsi="VNI-Times"/>
      <w:sz w:val="26"/>
      <w:szCs w:val="20"/>
    </w:rPr>
  </w:style>
  <w:style w:type="character" w:customStyle="1" w:styleId="BodyTextIndentChar">
    <w:name w:val="Body Text Indent Char"/>
    <w:basedOn w:val="DefaultParagraphFont"/>
    <w:link w:val="BodyTextIndent"/>
    <w:rsid w:val="004B05E1"/>
    <w:rPr>
      <w:rFonts w:ascii="VNI-Times" w:eastAsia="Times New Roman" w:hAnsi="VNI-Times"/>
      <w:sz w:val="26"/>
      <w:szCs w:val="20"/>
    </w:rPr>
  </w:style>
  <w:style w:type="paragraph" w:styleId="Footer">
    <w:name w:val="footer"/>
    <w:basedOn w:val="Normal"/>
    <w:link w:val="FooterChar"/>
    <w:uiPriority w:val="99"/>
    <w:rsid w:val="004B05E1"/>
    <w:pPr>
      <w:tabs>
        <w:tab w:val="center" w:pos="4320"/>
        <w:tab w:val="right" w:pos="8640"/>
      </w:tabs>
    </w:pPr>
    <w:rPr>
      <w:sz w:val="20"/>
      <w:szCs w:val="20"/>
    </w:rPr>
  </w:style>
  <w:style w:type="character" w:customStyle="1" w:styleId="FooterChar">
    <w:name w:val="Footer Char"/>
    <w:basedOn w:val="DefaultParagraphFont"/>
    <w:link w:val="Footer"/>
    <w:uiPriority w:val="99"/>
    <w:rsid w:val="004B05E1"/>
    <w:rPr>
      <w:rFonts w:eastAsia="Times New Roman"/>
      <w:sz w:val="20"/>
      <w:szCs w:val="20"/>
    </w:rPr>
  </w:style>
  <w:style w:type="paragraph" w:styleId="BodyTextIndent2">
    <w:name w:val="Body Text Indent 2"/>
    <w:basedOn w:val="Normal"/>
    <w:link w:val="BodyTextIndent2Char"/>
    <w:uiPriority w:val="99"/>
    <w:unhideWhenUsed/>
    <w:rsid w:val="004B05E1"/>
    <w:pPr>
      <w:spacing w:after="120" w:line="480" w:lineRule="auto"/>
      <w:ind w:left="360"/>
    </w:pPr>
  </w:style>
  <w:style w:type="character" w:customStyle="1" w:styleId="BodyTextIndent2Char">
    <w:name w:val="Body Text Indent 2 Char"/>
    <w:basedOn w:val="DefaultParagraphFont"/>
    <w:link w:val="BodyTextIndent2"/>
    <w:uiPriority w:val="99"/>
    <w:rsid w:val="004B05E1"/>
    <w:rPr>
      <w:rFonts w:eastAsia="Times New Roman"/>
    </w:rPr>
  </w:style>
  <w:style w:type="character" w:customStyle="1" w:styleId="Khng">
    <w:name w:val="Không"/>
    <w:rsid w:val="004B05E1"/>
  </w:style>
  <w:style w:type="paragraph" w:styleId="Header">
    <w:name w:val="header"/>
    <w:basedOn w:val="Normal"/>
    <w:link w:val="HeaderChar"/>
    <w:uiPriority w:val="99"/>
    <w:unhideWhenUsed/>
    <w:rsid w:val="004B05E1"/>
    <w:pPr>
      <w:tabs>
        <w:tab w:val="center" w:pos="4680"/>
        <w:tab w:val="right" w:pos="9360"/>
      </w:tabs>
    </w:pPr>
  </w:style>
  <w:style w:type="character" w:customStyle="1" w:styleId="HeaderChar">
    <w:name w:val="Header Char"/>
    <w:basedOn w:val="DefaultParagraphFont"/>
    <w:link w:val="Header"/>
    <w:uiPriority w:val="99"/>
    <w:rsid w:val="004B05E1"/>
    <w:rPr>
      <w:rFonts w:eastAsia="Times New Roman"/>
    </w:rPr>
  </w:style>
  <w:style w:type="paragraph" w:customStyle="1" w:styleId="Body1">
    <w:name w:val="Body 1"/>
    <w:rsid w:val="004B05E1"/>
    <w:pPr>
      <w:spacing w:after="0" w:line="240" w:lineRule="auto"/>
      <w:outlineLvl w:val="0"/>
    </w:pPr>
    <w:rPr>
      <w:rFonts w:eastAsia="Arial Unicode MS" w:cs="Angsana New"/>
      <w:color w:val="000000"/>
      <w:sz w:val="24"/>
      <w:szCs w:val="20"/>
      <w:u w:color="000000"/>
    </w:rPr>
  </w:style>
  <w:style w:type="paragraph" w:styleId="NormalWeb">
    <w:name w:val="Normal (Web)"/>
    <w:basedOn w:val="Normal"/>
    <w:link w:val="NormalWebChar"/>
    <w:rsid w:val="004B05E1"/>
    <w:pPr>
      <w:spacing w:before="100" w:after="119"/>
    </w:pPr>
    <w:rPr>
      <w:sz w:val="24"/>
      <w:szCs w:val="24"/>
      <w:lang w:eastAsia="ar-SA"/>
    </w:rPr>
  </w:style>
  <w:style w:type="character" w:customStyle="1" w:styleId="NormalWebChar">
    <w:name w:val="Normal (Web) Char"/>
    <w:link w:val="NormalWeb"/>
    <w:rsid w:val="004B05E1"/>
    <w:rPr>
      <w:rFonts w:eastAsia="Times New Roman"/>
      <w:sz w:val="24"/>
      <w:szCs w:val="24"/>
      <w:lang w:eastAsia="ar-SA"/>
    </w:rPr>
  </w:style>
  <w:style w:type="paragraph" w:customStyle="1" w:styleId="thanchar">
    <w:name w:val="thanchar"/>
    <w:uiPriority w:val="99"/>
    <w:rsid w:val="00FF1F46"/>
    <w:pPr>
      <w:pBdr>
        <w:top w:val="none" w:sz="96" w:space="31" w:color="FFFFFF" w:frame="1"/>
        <w:left w:val="none" w:sz="96" w:space="31" w:color="FFFFFF" w:frame="1"/>
        <w:bottom w:val="none" w:sz="96" w:space="31" w:color="FFFFFF" w:frame="1"/>
        <w:right w:val="none" w:sz="96" w:space="31" w:color="FFFFFF" w:frame="1"/>
        <w:bar w:val="none" w:sz="0" w:color="000000"/>
      </w:pBdr>
      <w:spacing w:before="100" w:after="100" w:line="240" w:lineRule="auto"/>
    </w:pPr>
    <w:rPr>
      <w:rFonts w:ascii="Arial Unicode MS" w:eastAsia="Arial Unicode MS" w:hAnsi="Arial Unicode MS" w:cs="Arial Unicode MS"/>
      <w:color w:val="000000"/>
      <w:sz w:val="24"/>
      <w:szCs w:val="24"/>
      <w:u w:color="000000"/>
    </w:rPr>
  </w:style>
  <w:style w:type="paragraph" w:styleId="ListParagraph">
    <w:name w:val="List Paragraph"/>
    <w:basedOn w:val="Normal"/>
    <w:uiPriority w:val="34"/>
    <w:qFormat/>
    <w:rsid w:val="003261E0"/>
    <w:pPr>
      <w:ind w:left="720"/>
      <w:contextualSpacing/>
    </w:pPr>
  </w:style>
  <w:style w:type="paragraph" w:styleId="FootnoteText">
    <w:name w:val="footnote text"/>
    <w:basedOn w:val="Normal"/>
    <w:link w:val="FootnoteTextChar"/>
    <w:uiPriority w:val="99"/>
    <w:semiHidden/>
    <w:unhideWhenUsed/>
    <w:rsid w:val="0001387E"/>
    <w:rPr>
      <w:sz w:val="20"/>
      <w:szCs w:val="20"/>
    </w:rPr>
  </w:style>
  <w:style w:type="character" w:customStyle="1" w:styleId="FootnoteTextChar">
    <w:name w:val="Footnote Text Char"/>
    <w:basedOn w:val="DefaultParagraphFont"/>
    <w:link w:val="FootnoteText"/>
    <w:uiPriority w:val="99"/>
    <w:semiHidden/>
    <w:rsid w:val="0001387E"/>
    <w:rPr>
      <w:rFonts w:eastAsia="Times New Roman"/>
      <w:sz w:val="20"/>
      <w:szCs w:val="20"/>
    </w:rPr>
  </w:style>
  <w:style w:type="character" w:styleId="FootnoteReference">
    <w:name w:val="footnote reference"/>
    <w:basedOn w:val="DefaultParagraphFont"/>
    <w:uiPriority w:val="99"/>
    <w:semiHidden/>
    <w:unhideWhenUsed/>
    <w:rsid w:val="0001387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Professional" w:semiHidden="0" w:unhideWhenUsed="0"/>
    <w:lsdException w:name="Table Web 1" w:semiHidden="0" w:unhideWhenUsed="0"/>
    <w:lsdException w:name="Table Web 2"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5DA"/>
    <w:pPr>
      <w:spacing w:after="0" w:line="240" w:lineRule="auto"/>
    </w:pPr>
    <w:rPr>
      <w:rFonts w:eastAsia="Times New Roman"/>
    </w:rPr>
  </w:style>
  <w:style w:type="paragraph" w:styleId="Heading1">
    <w:name w:val="heading 1"/>
    <w:basedOn w:val="Normal"/>
    <w:next w:val="Normal"/>
    <w:link w:val="Heading1Char"/>
    <w:uiPriority w:val="9"/>
    <w:qFormat/>
    <w:rsid w:val="004B05E1"/>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4B05E1"/>
    <w:pPr>
      <w:keepNext/>
      <w:jc w:val="center"/>
      <w:outlineLvl w:val="1"/>
    </w:pPr>
    <w:rPr>
      <w:rFonts w:ascii="VNI-Chancery" w:hAnsi="VNI-Chancery"/>
      <w:b/>
      <w:sz w:val="40"/>
      <w:szCs w:val="20"/>
    </w:rPr>
  </w:style>
  <w:style w:type="paragraph" w:styleId="Heading6">
    <w:name w:val="heading 6"/>
    <w:basedOn w:val="Normal"/>
    <w:next w:val="Normal"/>
    <w:link w:val="Heading6Char"/>
    <w:uiPriority w:val="99"/>
    <w:unhideWhenUsed/>
    <w:qFormat/>
    <w:rsid w:val="004B05E1"/>
    <w:pPr>
      <w:spacing w:before="240" w:after="60"/>
      <w:outlineLvl w:val="5"/>
    </w:pPr>
    <w:rPr>
      <w:rFonts w:ascii="Calibri" w:hAnsi="Calibri"/>
      <w:b/>
      <w:bCs/>
      <w:sz w:val="22"/>
      <w:szCs w:val="22"/>
    </w:rPr>
  </w:style>
  <w:style w:type="paragraph" w:styleId="Heading8">
    <w:name w:val="heading 8"/>
    <w:basedOn w:val="Normal"/>
    <w:next w:val="Normal"/>
    <w:link w:val="Heading8Char"/>
    <w:uiPriority w:val="99"/>
    <w:qFormat/>
    <w:rsid w:val="004B05E1"/>
    <w:pPr>
      <w:keepNext/>
      <w:jc w:val="center"/>
      <w:outlineLvl w:val="7"/>
    </w:pPr>
    <w:rPr>
      <w:rFonts w:ascii="VNI-Times" w:hAnsi="VNI-Times"/>
      <w:b/>
      <w:sz w:val="26"/>
      <w:szCs w:val="20"/>
      <w:u w:val="single"/>
    </w:rPr>
  </w:style>
  <w:style w:type="paragraph" w:styleId="Heading9">
    <w:name w:val="heading 9"/>
    <w:basedOn w:val="Normal"/>
    <w:next w:val="Normal"/>
    <w:link w:val="Heading9Char"/>
    <w:unhideWhenUsed/>
    <w:qFormat/>
    <w:rsid w:val="004B05E1"/>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05E1"/>
    <w:rPr>
      <w:rFonts w:ascii="Cambria" w:eastAsia="Times New Roman" w:hAnsi="Cambria"/>
      <w:b/>
      <w:bCs/>
      <w:kern w:val="32"/>
      <w:sz w:val="32"/>
      <w:szCs w:val="32"/>
    </w:rPr>
  </w:style>
  <w:style w:type="character" w:customStyle="1" w:styleId="Heading2Char">
    <w:name w:val="Heading 2 Char"/>
    <w:basedOn w:val="DefaultParagraphFont"/>
    <w:link w:val="Heading2"/>
    <w:uiPriority w:val="99"/>
    <w:rsid w:val="004B05E1"/>
    <w:rPr>
      <w:rFonts w:ascii="VNI-Chancery" w:eastAsia="Times New Roman" w:hAnsi="VNI-Chancery"/>
      <w:b/>
      <w:sz w:val="40"/>
      <w:szCs w:val="20"/>
    </w:rPr>
  </w:style>
  <w:style w:type="character" w:customStyle="1" w:styleId="Heading6Char">
    <w:name w:val="Heading 6 Char"/>
    <w:basedOn w:val="DefaultParagraphFont"/>
    <w:link w:val="Heading6"/>
    <w:uiPriority w:val="99"/>
    <w:rsid w:val="004B05E1"/>
    <w:rPr>
      <w:rFonts w:ascii="Calibri" w:eastAsia="Times New Roman" w:hAnsi="Calibri"/>
      <w:b/>
      <w:bCs/>
      <w:sz w:val="22"/>
      <w:szCs w:val="22"/>
    </w:rPr>
  </w:style>
  <w:style w:type="character" w:customStyle="1" w:styleId="Heading8Char">
    <w:name w:val="Heading 8 Char"/>
    <w:basedOn w:val="DefaultParagraphFont"/>
    <w:link w:val="Heading8"/>
    <w:uiPriority w:val="99"/>
    <w:rsid w:val="004B05E1"/>
    <w:rPr>
      <w:rFonts w:ascii="VNI-Times" w:eastAsia="Times New Roman" w:hAnsi="VNI-Times"/>
      <w:b/>
      <w:sz w:val="26"/>
      <w:szCs w:val="20"/>
      <w:u w:val="single"/>
    </w:rPr>
  </w:style>
  <w:style w:type="character" w:customStyle="1" w:styleId="Heading9Char">
    <w:name w:val="Heading 9 Char"/>
    <w:basedOn w:val="DefaultParagraphFont"/>
    <w:link w:val="Heading9"/>
    <w:rsid w:val="004B05E1"/>
    <w:rPr>
      <w:rFonts w:ascii="Cambria" w:eastAsia="Times New Roman" w:hAnsi="Cambria"/>
      <w:sz w:val="22"/>
      <w:szCs w:val="22"/>
    </w:rPr>
  </w:style>
  <w:style w:type="paragraph" w:styleId="BodyTextIndent">
    <w:name w:val="Body Text Indent"/>
    <w:basedOn w:val="Normal"/>
    <w:link w:val="BodyTextIndentChar"/>
    <w:rsid w:val="004B05E1"/>
    <w:pPr>
      <w:ind w:firstLine="1134"/>
      <w:jc w:val="both"/>
    </w:pPr>
    <w:rPr>
      <w:rFonts w:ascii="VNI-Times" w:hAnsi="VNI-Times"/>
      <w:sz w:val="26"/>
      <w:szCs w:val="20"/>
    </w:rPr>
  </w:style>
  <w:style w:type="character" w:customStyle="1" w:styleId="BodyTextIndentChar">
    <w:name w:val="Body Text Indent Char"/>
    <w:basedOn w:val="DefaultParagraphFont"/>
    <w:link w:val="BodyTextIndent"/>
    <w:rsid w:val="004B05E1"/>
    <w:rPr>
      <w:rFonts w:ascii="VNI-Times" w:eastAsia="Times New Roman" w:hAnsi="VNI-Times"/>
      <w:sz w:val="26"/>
      <w:szCs w:val="20"/>
    </w:rPr>
  </w:style>
  <w:style w:type="paragraph" w:styleId="Footer">
    <w:name w:val="footer"/>
    <w:basedOn w:val="Normal"/>
    <w:link w:val="FooterChar"/>
    <w:uiPriority w:val="99"/>
    <w:rsid w:val="004B05E1"/>
    <w:pPr>
      <w:tabs>
        <w:tab w:val="center" w:pos="4320"/>
        <w:tab w:val="right" w:pos="8640"/>
      </w:tabs>
    </w:pPr>
    <w:rPr>
      <w:sz w:val="20"/>
      <w:szCs w:val="20"/>
    </w:rPr>
  </w:style>
  <w:style w:type="character" w:customStyle="1" w:styleId="FooterChar">
    <w:name w:val="Footer Char"/>
    <w:basedOn w:val="DefaultParagraphFont"/>
    <w:link w:val="Footer"/>
    <w:uiPriority w:val="99"/>
    <w:rsid w:val="004B05E1"/>
    <w:rPr>
      <w:rFonts w:eastAsia="Times New Roman"/>
      <w:sz w:val="20"/>
      <w:szCs w:val="20"/>
    </w:rPr>
  </w:style>
  <w:style w:type="paragraph" w:styleId="BodyTextIndent2">
    <w:name w:val="Body Text Indent 2"/>
    <w:basedOn w:val="Normal"/>
    <w:link w:val="BodyTextIndent2Char"/>
    <w:uiPriority w:val="99"/>
    <w:unhideWhenUsed/>
    <w:rsid w:val="004B05E1"/>
    <w:pPr>
      <w:spacing w:after="120" w:line="480" w:lineRule="auto"/>
      <w:ind w:left="360"/>
    </w:pPr>
  </w:style>
  <w:style w:type="character" w:customStyle="1" w:styleId="BodyTextIndent2Char">
    <w:name w:val="Body Text Indent 2 Char"/>
    <w:basedOn w:val="DefaultParagraphFont"/>
    <w:link w:val="BodyTextIndent2"/>
    <w:uiPriority w:val="99"/>
    <w:rsid w:val="004B05E1"/>
    <w:rPr>
      <w:rFonts w:eastAsia="Times New Roman"/>
    </w:rPr>
  </w:style>
  <w:style w:type="character" w:customStyle="1" w:styleId="Khng">
    <w:name w:val="Không"/>
    <w:rsid w:val="004B05E1"/>
  </w:style>
  <w:style w:type="paragraph" w:styleId="Header">
    <w:name w:val="header"/>
    <w:basedOn w:val="Normal"/>
    <w:link w:val="HeaderChar"/>
    <w:uiPriority w:val="99"/>
    <w:unhideWhenUsed/>
    <w:rsid w:val="004B05E1"/>
    <w:pPr>
      <w:tabs>
        <w:tab w:val="center" w:pos="4680"/>
        <w:tab w:val="right" w:pos="9360"/>
      </w:tabs>
    </w:pPr>
  </w:style>
  <w:style w:type="character" w:customStyle="1" w:styleId="HeaderChar">
    <w:name w:val="Header Char"/>
    <w:basedOn w:val="DefaultParagraphFont"/>
    <w:link w:val="Header"/>
    <w:uiPriority w:val="99"/>
    <w:rsid w:val="004B05E1"/>
    <w:rPr>
      <w:rFonts w:eastAsia="Times New Roman"/>
    </w:rPr>
  </w:style>
  <w:style w:type="paragraph" w:customStyle="1" w:styleId="Body1">
    <w:name w:val="Body 1"/>
    <w:rsid w:val="004B05E1"/>
    <w:pPr>
      <w:spacing w:after="0" w:line="240" w:lineRule="auto"/>
      <w:outlineLvl w:val="0"/>
    </w:pPr>
    <w:rPr>
      <w:rFonts w:eastAsia="Arial Unicode MS" w:cs="Angsana New"/>
      <w:color w:val="000000"/>
      <w:sz w:val="24"/>
      <w:szCs w:val="20"/>
      <w:u w:color="000000"/>
    </w:rPr>
  </w:style>
  <w:style w:type="paragraph" w:styleId="NormalWeb">
    <w:name w:val="Normal (Web)"/>
    <w:basedOn w:val="Normal"/>
    <w:link w:val="NormalWebChar"/>
    <w:rsid w:val="004B05E1"/>
    <w:pPr>
      <w:spacing w:before="100" w:after="119"/>
    </w:pPr>
    <w:rPr>
      <w:sz w:val="24"/>
      <w:szCs w:val="24"/>
      <w:lang w:eastAsia="ar-SA"/>
    </w:rPr>
  </w:style>
  <w:style w:type="character" w:customStyle="1" w:styleId="NormalWebChar">
    <w:name w:val="Normal (Web) Char"/>
    <w:link w:val="NormalWeb"/>
    <w:rsid w:val="004B05E1"/>
    <w:rPr>
      <w:rFonts w:eastAsia="Times New Roman"/>
      <w:sz w:val="24"/>
      <w:szCs w:val="24"/>
      <w:lang w:eastAsia="ar-SA"/>
    </w:rPr>
  </w:style>
  <w:style w:type="paragraph" w:customStyle="1" w:styleId="thanchar">
    <w:name w:val="thanchar"/>
    <w:uiPriority w:val="99"/>
    <w:rsid w:val="00FF1F46"/>
    <w:pPr>
      <w:pBdr>
        <w:top w:val="none" w:sz="96" w:space="31" w:color="FFFFFF" w:frame="1"/>
        <w:left w:val="none" w:sz="96" w:space="31" w:color="FFFFFF" w:frame="1"/>
        <w:bottom w:val="none" w:sz="96" w:space="31" w:color="FFFFFF" w:frame="1"/>
        <w:right w:val="none" w:sz="96" w:space="31" w:color="FFFFFF" w:frame="1"/>
        <w:bar w:val="none" w:sz="0" w:color="000000"/>
      </w:pBdr>
      <w:spacing w:before="100" w:after="100" w:line="240" w:lineRule="auto"/>
    </w:pPr>
    <w:rPr>
      <w:rFonts w:ascii="Arial Unicode MS" w:eastAsia="Arial Unicode MS" w:hAnsi="Arial Unicode MS" w:cs="Arial Unicode MS"/>
      <w:color w:val="000000"/>
      <w:sz w:val="24"/>
      <w:szCs w:val="24"/>
      <w:u w:color="000000"/>
    </w:rPr>
  </w:style>
  <w:style w:type="paragraph" w:styleId="ListParagraph">
    <w:name w:val="List Paragraph"/>
    <w:basedOn w:val="Normal"/>
    <w:uiPriority w:val="34"/>
    <w:qFormat/>
    <w:rsid w:val="003261E0"/>
    <w:pPr>
      <w:ind w:left="720"/>
      <w:contextualSpacing/>
    </w:pPr>
  </w:style>
  <w:style w:type="paragraph" w:styleId="FootnoteText">
    <w:name w:val="footnote text"/>
    <w:basedOn w:val="Normal"/>
    <w:link w:val="FootnoteTextChar"/>
    <w:uiPriority w:val="99"/>
    <w:semiHidden/>
    <w:unhideWhenUsed/>
    <w:rsid w:val="0001387E"/>
    <w:rPr>
      <w:sz w:val="20"/>
      <w:szCs w:val="20"/>
    </w:rPr>
  </w:style>
  <w:style w:type="character" w:customStyle="1" w:styleId="FootnoteTextChar">
    <w:name w:val="Footnote Text Char"/>
    <w:basedOn w:val="DefaultParagraphFont"/>
    <w:link w:val="FootnoteText"/>
    <w:uiPriority w:val="99"/>
    <w:semiHidden/>
    <w:rsid w:val="0001387E"/>
    <w:rPr>
      <w:rFonts w:eastAsia="Times New Roman"/>
      <w:sz w:val="20"/>
      <w:szCs w:val="20"/>
    </w:rPr>
  </w:style>
  <w:style w:type="character" w:styleId="FootnoteReference">
    <w:name w:val="footnote reference"/>
    <w:basedOn w:val="DefaultParagraphFont"/>
    <w:uiPriority w:val="99"/>
    <w:semiHidden/>
    <w:unhideWhenUsed/>
    <w:rsid w:val="000138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24294">
      <w:bodyDiv w:val="1"/>
      <w:marLeft w:val="0"/>
      <w:marRight w:val="0"/>
      <w:marTop w:val="0"/>
      <w:marBottom w:val="0"/>
      <w:divBdr>
        <w:top w:val="none" w:sz="0" w:space="0" w:color="auto"/>
        <w:left w:val="none" w:sz="0" w:space="0" w:color="auto"/>
        <w:bottom w:val="none" w:sz="0" w:space="0" w:color="auto"/>
        <w:right w:val="none" w:sz="0" w:space="0" w:color="auto"/>
      </w:divBdr>
    </w:div>
    <w:div w:id="843858934">
      <w:bodyDiv w:val="1"/>
      <w:marLeft w:val="0"/>
      <w:marRight w:val="0"/>
      <w:marTop w:val="0"/>
      <w:marBottom w:val="0"/>
      <w:divBdr>
        <w:top w:val="none" w:sz="0" w:space="0" w:color="auto"/>
        <w:left w:val="none" w:sz="0" w:space="0" w:color="auto"/>
        <w:bottom w:val="none" w:sz="0" w:space="0" w:color="auto"/>
        <w:right w:val="none" w:sz="0" w:space="0" w:color="auto"/>
      </w:divBdr>
    </w:div>
    <w:div w:id="135025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6172C-BC79-4101-8A50-1B656A939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2024</Words>
  <Characters>11538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tnlchau.vpubnd</dc:creator>
  <cp:lastModifiedBy>htluyen.vpubnd</cp:lastModifiedBy>
  <cp:revision>7</cp:revision>
  <cp:lastPrinted>2019-10-21T00:22:00Z</cp:lastPrinted>
  <dcterms:created xsi:type="dcterms:W3CDTF">2019-12-06T10:56:00Z</dcterms:created>
  <dcterms:modified xsi:type="dcterms:W3CDTF">2019-12-20T02:26:00Z</dcterms:modified>
</cp:coreProperties>
</file>