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shd w:val="clear" w:color="auto" w:fill="FFFFFF"/>
        <w:tblCellMar>
          <w:left w:w="0" w:type="dxa"/>
          <w:right w:w="0" w:type="dxa"/>
        </w:tblCellMar>
        <w:tblLook w:val="04A0" w:firstRow="1" w:lastRow="0" w:firstColumn="1" w:lastColumn="0" w:noHBand="0" w:noVBand="1"/>
      </w:tblPr>
      <w:tblGrid>
        <w:gridCol w:w="3119"/>
        <w:gridCol w:w="709"/>
        <w:gridCol w:w="5811"/>
      </w:tblGrid>
      <w:tr w:rsidR="00A009E6" w:rsidRPr="00AD4322" w:rsidTr="00A009E6">
        <w:tc>
          <w:tcPr>
            <w:tcW w:w="3119" w:type="dxa"/>
            <w:tcBorders>
              <w:top w:val="nil"/>
              <w:left w:val="nil"/>
              <w:bottom w:val="nil"/>
              <w:right w:val="nil"/>
            </w:tcBorders>
            <w:shd w:val="clear" w:color="auto" w:fill="FFFFFF"/>
            <w:tcMar>
              <w:top w:w="0" w:type="dxa"/>
              <w:left w:w="108" w:type="dxa"/>
              <w:bottom w:w="0" w:type="dxa"/>
              <w:right w:w="108" w:type="dxa"/>
            </w:tcMar>
            <w:hideMark/>
          </w:tcPr>
          <w:p w:rsidR="00A009E6" w:rsidRPr="00AD4322" w:rsidRDefault="00A009E6" w:rsidP="00746E5F">
            <w:pPr>
              <w:spacing w:before="20" w:after="0" w:line="240" w:lineRule="auto"/>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64384" behindDoc="0" locked="0" layoutInCell="1" allowOverlap="1" wp14:anchorId="267296C6" wp14:editId="150EEC78">
                      <wp:simplePos x="0" y="0"/>
                      <wp:positionH relativeFrom="column">
                        <wp:posOffset>648970</wp:posOffset>
                      </wp:positionH>
                      <wp:positionV relativeFrom="paragraph">
                        <wp:posOffset>434284</wp:posOffset>
                      </wp:positionV>
                      <wp:extent cx="549762"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5497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pt,34.2pt" to="94.4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" strokecolor="black [3040]"/>
                  </w:pict>
                </mc:Fallback>
              </mc:AlternateContent>
            </w:r>
            <w:r w:rsidRPr="00AD4322">
              <w:rPr>
                <w:rFonts w:eastAsia="Times New Roman" w:cs="Times New Roman"/>
                <w:b/>
                <w:bCs/>
                <w:color w:val="000000"/>
                <w:sz w:val="26"/>
                <w:szCs w:val="26"/>
              </w:rPr>
              <w:t>ỦY BAN NHÂN DÂN</w:t>
            </w:r>
            <w:r w:rsidRPr="00AD4322">
              <w:rPr>
                <w:rFonts w:eastAsia="Times New Roman" w:cs="Times New Roman"/>
                <w:b/>
                <w:bCs/>
                <w:color w:val="000000"/>
                <w:sz w:val="26"/>
                <w:szCs w:val="26"/>
              </w:rPr>
              <w:br/>
              <w:t> TỈNH BẾN TRE</w:t>
            </w:r>
            <w:r w:rsidRPr="00AD4322">
              <w:rPr>
                <w:rFonts w:eastAsia="Times New Roman" w:cs="Times New Roman"/>
                <w:b/>
                <w:bCs/>
                <w:color w:val="000000"/>
                <w:sz w:val="26"/>
                <w:szCs w:val="26"/>
              </w:rPr>
              <w:br/>
            </w:r>
          </w:p>
        </w:tc>
        <w:tc>
          <w:tcPr>
            <w:tcW w:w="709" w:type="dxa"/>
            <w:tcBorders>
              <w:top w:val="nil"/>
              <w:left w:val="nil"/>
              <w:bottom w:val="nil"/>
              <w:right w:val="nil"/>
            </w:tcBorders>
            <w:shd w:val="clear" w:color="auto" w:fill="FFFFFF"/>
          </w:tcPr>
          <w:p w:rsidR="00A009E6" w:rsidRDefault="00A009E6" w:rsidP="00746E5F">
            <w:pPr>
              <w:spacing w:before="20" w:after="0" w:line="240" w:lineRule="auto"/>
              <w:jc w:val="center"/>
              <w:rPr>
                <w:rFonts w:eastAsia="Times New Roman" w:cs="Times New Roman"/>
                <w:b/>
                <w:bCs/>
                <w:noProof/>
                <w:color w:val="000000"/>
                <w:sz w:val="26"/>
                <w:szCs w:val="26"/>
              </w:rPr>
            </w:pPr>
          </w:p>
        </w:tc>
        <w:tc>
          <w:tcPr>
            <w:tcW w:w="5811" w:type="dxa"/>
            <w:tcBorders>
              <w:top w:val="nil"/>
              <w:left w:val="nil"/>
              <w:bottom w:val="nil"/>
              <w:right w:val="nil"/>
            </w:tcBorders>
            <w:shd w:val="clear" w:color="auto" w:fill="FFFFFF"/>
            <w:tcMar>
              <w:top w:w="0" w:type="dxa"/>
              <w:left w:w="108" w:type="dxa"/>
              <w:bottom w:w="0" w:type="dxa"/>
              <w:right w:w="108" w:type="dxa"/>
            </w:tcMar>
            <w:hideMark/>
          </w:tcPr>
          <w:p w:rsidR="00A009E6" w:rsidRPr="00575A76" w:rsidRDefault="00A009E6" w:rsidP="00746E5F">
            <w:pPr>
              <w:spacing w:before="20" w:after="0" w:line="240" w:lineRule="auto"/>
              <w:jc w:val="center"/>
              <w:rPr>
                <w:rFonts w:eastAsia="Times New Roman" w:cs="Times New Roman"/>
                <w:b/>
                <w:bCs/>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63360" behindDoc="0" locked="0" layoutInCell="1" allowOverlap="1" wp14:anchorId="78927675" wp14:editId="25D74F8E">
                      <wp:simplePos x="0" y="0"/>
                      <wp:positionH relativeFrom="column">
                        <wp:posOffset>714536</wp:posOffset>
                      </wp:positionH>
                      <wp:positionV relativeFrom="paragraph">
                        <wp:posOffset>448945</wp:posOffset>
                      </wp:positionV>
                      <wp:extent cx="2159780"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15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35.35pt" to="226.3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" strokecolor="black [3040]"/>
                  </w:pict>
                </mc:Fallback>
              </mc:AlternateContent>
            </w:r>
            <w:r w:rsidRPr="00AD4322">
              <w:rPr>
                <w:rFonts w:eastAsia="Times New Roman" w:cs="Times New Roman"/>
                <w:b/>
                <w:bCs/>
                <w:color w:val="000000"/>
                <w:sz w:val="26"/>
                <w:szCs w:val="26"/>
              </w:rPr>
              <w:t>CỘNG HÒA XÃ HỘI CHỦ NGHĨA VIỆT NAM</w:t>
            </w:r>
            <w:r w:rsidRPr="00AD4322">
              <w:rPr>
                <w:rFonts w:eastAsia="Times New Roman" w:cs="Times New Roman"/>
                <w:b/>
                <w:bCs/>
                <w:color w:val="000000"/>
                <w:sz w:val="26"/>
                <w:szCs w:val="26"/>
              </w:rPr>
              <w:br/>
            </w:r>
            <w:r w:rsidRPr="00BF5BCC">
              <w:rPr>
                <w:rFonts w:eastAsia="Times New Roman" w:cs="Times New Roman"/>
                <w:b/>
                <w:bCs/>
                <w:color w:val="000000"/>
                <w:szCs w:val="28"/>
              </w:rPr>
              <w:t>Độc lập - Tự do - Hạnh phúc</w:t>
            </w:r>
            <w:r w:rsidRPr="00BF5BCC">
              <w:rPr>
                <w:rFonts w:eastAsia="Times New Roman" w:cs="Times New Roman"/>
                <w:b/>
                <w:bCs/>
                <w:color w:val="000000"/>
                <w:szCs w:val="28"/>
              </w:rPr>
              <w:br/>
            </w:r>
          </w:p>
        </w:tc>
      </w:tr>
      <w:tr w:rsidR="00A009E6" w:rsidRPr="00BF5BCC" w:rsidTr="00A009E6">
        <w:tc>
          <w:tcPr>
            <w:tcW w:w="3119" w:type="dxa"/>
            <w:tcBorders>
              <w:top w:val="nil"/>
              <w:left w:val="nil"/>
              <w:bottom w:val="nil"/>
              <w:right w:val="nil"/>
            </w:tcBorders>
            <w:shd w:val="clear" w:color="auto" w:fill="FFFFFF"/>
            <w:tcMar>
              <w:top w:w="0" w:type="dxa"/>
              <w:left w:w="108" w:type="dxa"/>
              <w:bottom w:w="0" w:type="dxa"/>
              <w:right w:w="108" w:type="dxa"/>
            </w:tcMar>
            <w:hideMark/>
          </w:tcPr>
          <w:p w:rsidR="00A009E6" w:rsidRPr="00BF5BCC" w:rsidRDefault="00A009E6" w:rsidP="00BA564B">
            <w:pPr>
              <w:spacing w:before="120" w:after="120" w:line="240" w:lineRule="auto"/>
              <w:jc w:val="center"/>
              <w:rPr>
                <w:rFonts w:eastAsia="Times New Roman" w:cs="Times New Roman"/>
                <w:color w:val="000000"/>
                <w:szCs w:val="28"/>
              </w:rPr>
            </w:pPr>
            <w:r w:rsidRPr="00BF5BCC">
              <w:rPr>
                <w:rFonts w:eastAsia="Times New Roman" w:cs="Times New Roman"/>
                <w:color w:val="000000"/>
                <w:szCs w:val="28"/>
              </w:rPr>
              <w:t>Số:</w:t>
            </w:r>
            <w:r>
              <w:rPr>
                <w:rFonts w:eastAsia="Times New Roman" w:cs="Times New Roman"/>
                <w:color w:val="000000"/>
                <w:szCs w:val="28"/>
              </w:rPr>
              <w:t xml:space="preserve"> 05</w:t>
            </w:r>
            <w:r w:rsidRPr="00BF5BCC">
              <w:rPr>
                <w:rFonts w:eastAsia="Times New Roman" w:cs="Times New Roman"/>
                <w:color w:val="000000"/>
                <w:szCs w:val="28"/>
              </w:rPr>
              <w:t>/202</w:t>
            </w:r>
            <w:r>
              <w:rPr>
                <w:rFonts w:eastAsia="Times New Roman" w:cs="Times New Roman"/>
                <w:color w:val="000000"/>
                <w:szCs w:val="28"/>
                <w:lang w:val="vi-VN"/>
              </w:rPr>
              <w:t>3</w:t>
            </w:r>
            <w:r w:rsidRPr="00BF5BCC">
              <w:rPr>
                <w:rFonts w:eastAsia="Times New Roman" w:cs="Times New Roman"/>
                <w:color w:val="000000"/>
                <w:szCs w:val="28"/>
              </w:rPr>
              <w:t>/QĐ-UBND</w:t>
            </w:r>
          </w:p>
        </w:tc>
        <w:tc>
          <w:tcPr>
            <w:tcW w:w="709" w:type="dxa"/>
            <w:tcBorders>
              <w:top w:val="nil"/>
              <w:left w:val="nil"/>
              <w:bottom w:val="nil"/>
              <w:right w:val="nil"/>
            </w:tcBorders>
            <w:shd w:val="clear" w:color="auto" w:fill="FFFFFF"/>
          </w:tcPr>
          <w:p w:rsidR="00A009E6" w:rsidRPr="00BF5BCC" w:rsidRDefault="00A009E6" w:rsidP="00BA564B">
            <w:pPr>
              <w:spacing w:before="120" w:after="120" w:line="240" w:lineRule="auto"/>
              <w:jc w:val="center"/>
              <w:rPr>
                <w:rFonts w:eastAsia="Times New Roman" w:cs="Times New Roman"/>
                <w:i/>
                <w:iCs/>
                <w:color w:val="000000"/>
                <w:szCs w:val="28"/>
              </w:rPr>
            </w:pPr>
          </w:p>
        </w:tc>
        <w:tc>
          <w:tcPr>
            <w:tcW w:w="5811" w:type="dxa"/>
            <w:tcBorders>
              <w:top w:val="nil"/>
              <w:left w:val="nil"/>
              <w:bottom w:val="nil"/>
              <w:right w:val="nil"/>
            </w:tcBorders>
            <w:shd w:val="clear" w:color="auto" w:fill="FFFFFF"/>
            <w:tcMar>
              <w:top w:w="0" w:type="dxa"/>
              <w:left w:w="108" w:type="dxa"/>
              <w:bottom w:w="0" w:type="dxa"/>
              <w:right w:w="108" w:type="dxa"/>
            </w:tcMar>
            <w:hideMark/>
          </w:tcPr>
          <w:p w:rsidR="00A009E6" w:rsidRPr="008B6C42" w:rsidRDefault="00A009E6" w:rsidP="00A009E6">
            <w:pPr>
              <w:spacing w:before="120" w:after="120" w:line="240" w:lineRule="auto"/>
              <w:jc w:val="center"/>
              <w:rPr>
                <w:rFonts w:eastAsia="Times New Roman" w:cs="Times New Roman"/>
                <w:color w:val="000000"/>
                <w:szCs w:val="28"/>
                <w:lang w:val="vi-VN"/>
              </w:rPr>
            </w:pPr>
            <w:r w:rsidRPr="00BF5BCC">
              <w:rPr>
                <w:rFonts w:eastAsia="Times New Roman" w:cs="Times New Roman"/>
                <w:i/>
                <w:iCs/>
                <w:color w:val="000000"/>
                <w:szCs w:val="28"/>
              </w:rPr>
              <w:t xml:space="preserve">Bến Tre, ngày </w:t>
            </w:r>
            <w:r>
              <w:rPr>
                <w:rFonts w:eastAsia="Times New Roman" w:cs="Times New Roman"/>
                <w:i/>
                <w:iCs/>
                <w:color w:val="000000"/>
                <w:szCs w:val="28"/>
              </w:rPr>
              <w:t>21</w:t>
            </w:r>
            <w:r w:rsidRPr="00BF5BCC">
              <w:rPr>
                <w:rFonts w:eastAsia="Times New Roman" w:cs="Times New Roman"/>
                <w:i/>
                <w:iCs/>
                <w:color w:val="000000"/>
                <w:szCs w:val="28"/>
              </w:rPr>
              <w:t xml:space="preserve"> tháng </w:t>
            </w:r>
            <w:r>
              <w:rPr>
                <w:rFonts w:eastAsia="Times New Roman" w:cs="Times New Roman"/>
                <w:i/>
                <w:iCs/>
                <w:color w:val="000000"/>
                <w:szCs w:val="28"/>
              </w:rPr>
              <w:t>02</w:t>
            </w:r>
            <w:r w:rsidRPr="00BF5BCC">
              <w:rPr>
                <w:rFonts w:eastAsia="Times New Roman" w:cs="Times New Roman"/>
                <w:i/>
                <w:iCs/>
                <w:color w:val="000000"/>
                <w:szCs w:val="28"/>
              </w:rPr>
              <w:t xml:space="preserve"> năm 202</w:t>
            </w:r>
            <w:r>
              <w:rPr>
                <w:rFonts w:eastAsia="Times New Roman" w:cs="Times New Roman"/>
                <w:i/>
                <w:iCs/>
                <w:color w:val="000000"/>
                <w:szCs w:val="28"/>
                <w:lang w:val="vi-VN"/>
              </w:rPr>
              <w:t>3</w:t>
            </w:r>
          </w:p>
        </w:tc>
      </w:tr>
    </w:tbl>
    <w:p w:rsidR="00587050" w:rsidRPr="008B6C42" w:rsidRDefault="00587050" w:rsidP="00587050">
      <w:pPr>
        <w:shd w:val="clear" w:color="auto" w:fill="FFFFFF"/>
        <w:spacing w:before="120" w:after="120" w:line="240" w:lineRule="auto"/>
        <w:ind w:firstLine="567"/>
        <w:jc w:val="center"/>
        <w:rPr>
          <w:rFonts w:eastAsia="Times New Roman" w:cs="Times New Roman"/>
          <w:b/>
          <w:bCs/>
          <w:color w:val="000000"/>
          <w:sz w:val="10"/>
          <w:szCs w:val="28"/>
        </w:rPr>
      </w:pPr>
    </w:p>
    <w:p w:rsidR="0081466C" w:rsidRPr="00AD4322" w:rsidRDefault="0081466C" w:rsidP="00DC7C4F">
      <w:pPr>
        <w:shd w:val="clear" w:color="auto" w:fill="FFFFFF"/>
        <w:spacing w:after="0" w:line="240" w:lineRule="auto"/>
        <w:jc w:val="center"/>
        <w:rPr>
          <w:rFonts w:eastAsia="Times New Roman" w:cs="Times New Roman"/>
          <w:color w:val="000000"/>
          <w:szCs w:val="28"/>
        </w:rPr>
      </w:pPr>
      <w:r w:rsidRPr="00AD4322">
        <w:rPr>
          <w:rFonts w:eastAsia="Times New Roman" w:cs="Times New Roman"/>
          <w:b/>
          <w:bCs/>
          <w:color w:val="000000"/>
          <w:szCs w:val="28"/>
        </w:rPr>
        <w:t>QUYẾT ĐỊNH</w:t>
      </w:r>
    </w:p>
    <w:p w:rsidR="002E390E" w:rsidRDefault="00872CB5" w:rsidP="002E390E">
      <w:pPr>
        <w:shd w:val="clear" w:color="auto" w:fill="FFFFFF"/>
        <w:spacing w:after="0" w:line="240" w:lineRule="auto"/>
        <w:jc w:val="center"/>
        <w:rPr>
          <w:rFonts w:eastAsia="Times New Roman" w:cs="Times New Roman"/>
          <w:b/>
          <w:color w:val="000000"/>
          <w:szCs w:val="28"/>
        </w:rPr>
      </w:pPr>
      <w:r w:rsidRPr="00872CB5">
        <w:rPr>
          <w:rFonts w:eastAsia="Times New Roman" w:cs="Times New Roman"/>
          <w:b/>
          <w:color w:val="000000"/>
          <w:szCs w:val="28"/>
        </w:rPr>
        <w:t xml:space="preserve">Sửa đổi, bổ sung một số điều của Quy chế tuyển dụng công chức xã, phường, </w:t>
      </w:r>
    </w:p>
    <w:p w:rsidR="002E390E" w:rsidRDefault="00872CB5" w:rsidP="002E390E">
      <w:pPr>
        <w:shd w:val="clear" w:color="auto" w:fill="FFFFFF"/>
        <w:spacing w:after="0" w:line="240" w:lineRule="auto"/>
        <w:jc w:val="center"/>
        <w:rPr>
          <w:rFonts w:eastAsia="Times New Roman" w:cs="Times New Roman"/>
          <w:b/>
          <w:bCs/>
          <w:color w:val="000000"/>
          <w:szCs w:val="28"/>
        </w:rPr>
      </w:pPr>
      <w:r w:rsidRPr="00872CB5">
        <w:rPr>
          <w:rFonts w:eastAsia="Times New Roman" w:cs="Times New Roman"/>
          <w:b/>
          <w:color w:val="000000"/>
          <w:szCs w:val="28"/>
        </w:rPr>
        <w:t>thị trấn trên địa bàn tỉnh Bến Tre</w:t>
      </w:r>
      <w:r w:rsidR="00FE2867">
        <w:rPr>
          <w:rFonts w:eastAsia="Times New Roman" w:cs="Times New Roman"/>
          <w:b/>
          <w:color w:val="000000"/>
          <w:szCs w:val="28"/>
        </w:rPr>
        <w:t xml:space="preserve"> </w:t>
      </w:r>
      <w:r w:rsidR="00FE2867" w:rsidRPr="00575A76">
        <w:rPr>
          <w:rFonts w:eastAsia="Times New Roman" w:cs="Times New Roman"/>
          <w:b/>
          <w:bCs/>
          <w:color w:val="000000"/>
          <w:szCs w:val="28"/>
        </w:rPr>
        <w:t xml:space="preserve">ban hành kèm theo Quyết định số 14/2021/QĐ-UBND ngày 05 tháng 5 năm 2021 </w:t>
      </w:r>
    </w:p>
    <w:p w:rsidR="00FE2867" w:rsidRDefault="00FE2867" w:rsidP="002E390E">
      <w:pPr>
        <w:shd w:val="clear" w:color="auto" w:fill="FFFFFF"/>
        <w:spacing w:after="0" w:line="240" w:lineRule="auto"/>
        <w:jc w:val="center"/>
        <w:rPr>
          <w:rFonts w:eastAsia="Times New Roman" w:cs="Times New Roman"/>
          <w:b/>
          <w:bCs/>
          <w:color w:val="000000"/>
          <w:szCs w:val="28"/>
        </w:rPr>
      </w:pPr>
      <w:r w:rsidRPr="00575A76">
        <w:rPr>
          <w:rFonts w:eastAsia="Times New Roman" w:cs="Times New Roman"/>
          <w:b/>
          <w:bCs/>
          <w:color w:val="000000"/>
          <w:szCs w:val="28"/>
        </w:rPr>
        <w:t>của Ủy ban nhân dân tỉnh Bến Tre</w:t>
      </w:r>
    </w:p>
    <w:p w:rsidR="0081466C" w:rsidRPr="00872CB5" w:rsidRDefault="00FE2867" w:rsidP="002E390E">
      <w:pPr>
        <w:shd w:val="clear" w:color="auto" w:fill="FFFFFF"/>
        <w:spacing w:after="0" w:line="240" w:lineRule="auto"/>
        <w:jc w:val="center"/>
        <w:rPr>
          <w:rFonts w:eastAsia="Times New Roman" w:cs="Times New Roman"/>
          <w:b/>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14:anchorId="121379DA" wp14:editId="10366CDA">
                <wp:simplePos x="0" y="0"/>
                <wp:positionH relativeFrom="margin">
                  <wp:align>center</wp:align>
                </wp:positionH>
                <wp:positionV relativeFrom="paragraph">
                  <wp:posOffset>85781</wp:posOffset>
                </wp:positionV>
                <wp:extent cx="1400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75pt" to="11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" strokecolor="black [3040]">
                <w10:wrap anchorx="margin"/>
              </v:line>
            </w:pict>
          </mc:Fallback>
        </mc:AlternateContent>
      </w:r>
    </w:p>
    <w:p w:rsidR="00872CB5" w:rsidRPr="00844F18" w:rsidRDefault="00872CB5" w:rsidP="00587050">
      <w:pPr>
        <w:shd w:val="clear" w:color="auto" w:fill="FFFFFF"/>
        <w:spacing w:before="120" w:after="120" w:line="240" w:lineRule="auto"/>
        <w:ind w:firstLine="567"/>
        <w:jc w:val="center"/>
        <w:rPr>
          <w:rFonts w:eastAsia="Times New Roman" w:cs="Times New Roman"/>
          <w:b/>
          <w:bCs/>
          <w:color w:val="000000"/>
          <w:sz w:val="2"/>
          <w:szCs w:val="28"/>
        </w:rPr>
      </w:pPr>
    </w:p>
    <w:p w:rsidR="0081466C" w:rsidRDefault="0081466C" w:rsidP="002E390E">
      <w:pPr>
        <w:shd w:val="clear" w:color="auto" w:fill="FFFFFF"/>
        <w:spacing w:before="120" w:after="120" w:line="240" w:lineRule="auto"/>
        <w:jc w:val="center"/>
        <w:rPr>
          <w:rFonts w:eastAsia="Times New Roman" w:cs="Times New Roman"/>
          <w:b/>
          <w:bCs/>
          <w:color w:val="000000"/>
          <w:szCs w:val="28"/>
          <w:lang w:val="vi-VN"/>
        </w:rPr>
      </w:pPr>
      <w:r w:rsidRPr="00AD4322">
        <w:rPr>
          <w:rFonts w:eastAsia="Times New Roman" w:cs="Times New Roman"/>
          <w:b/>
          <w:bCs/>
          <w:color w:val="000000"/>
          <w:szCs w:val="28"/>
        </w:rPr>
        <w:t>ỦY BAN NHÂN DÂN TỈNH BẾN TRE</w:t>
      </w:r>
    </w:p>
    <w:p w:rsidR="00844F18" w:rsidRPr="00844F18" w:rsidRDefault="00844F18" w:rsidP="00587050">
      <w:pPr>
        <w:shd w:val="clear" w:color="auto" w:fill="FFFFFF"/>
        <w:spacing w:before="120" w:after="120" w:line="240" w:lineRule="auto"/>
        <w:ind w:firstLine="567"/>
        <w:jc w:val="center"/>
        <w:rPr>
          <w:rFonts w:eastAsia="Times New Roman" w:cs="Times New Roman"/>
          <w:color w:val="000000"/>
          <w:sz w:val="8"/>
          <w:szCs w:val="28"/>
          <w:lang w:val="vi-VN"/>
        </w:rPr>
      </w:pPr>
    </w:p>
    <w:p w:rsidR="0081466C" w:rsidRPr="00A15D05" w:rsidRDefault="0081466C" w:rsidP="0037125B">
      <w:pPr>
        <w:shd w:val="clear" w:color="auto" w:fill="FFFFFF"/>
        <w:spacing w:after="0" w:line="360" w:lineRule="auto"/>
        <w:ind w:firstLine="851"/>
        <w:jc w:val="both"/>
        <w:rPr>
          <w:rFonts w:eastAsia="Times New Roman" w:cs="Times New Roman"/>
          <w:color w:val="000000"/>
          <w:spacing w:val="-6"/>
          <w:szCs w:val="28"/>
        </w:rPr>
      </w:pPr>
      <w:r w:rsidRPr="00A15D05">
        <w:rPr>
          <w:rFonts w:eastAsia="Times New Roman" w:cs="Times New Roman"/>
          <w:i/>
          <w:iCs/>
          <w:color w:val="000000"/>
          <w:spacing w:val="-6"/>
          <w:szCs w:val="28"/>
        </w:rPr>
        <w:t xml:space="preserve">Căn cứ Luật Tổ chức </w:t>
      </w:r>
      <w:r w:rsidR="00A15D05" w:rsidRPr="00A15D05">
        <w:rPr>
          <w:rFonts w:eastAsia="Times New Roman" w:cs="Times New Roman"/>
          <w:i/>
          <w:iCs/>
          <w:color w:val="000000"/>
          <w:spacing w:val="-6"/>
          <w:szCs w:val="28"/>
          <w:lang w:val="vi-VN"/>
        </w:rPr>
        <w:t>c</w:t>
      </w:r>
      <w:r w:rsidRPr="00A15D05">
        <w:rPr>
          <w:rFonts w:eastAsia="Times New Roman" w:cs="Times New Roman"/>
          <w:i/>
          <w:iCs/>
          <w:color w:val="000000"/>
          <w:spacing w:val="-6"/>
          <w:szCs w:val="28"/>
        </w:rPr>
        <w:t>hính quyền địa phương ngày 19 tháng 6 năm 2015;</w:t>
      </w:r>
    </w:p>
    <w:p w:rsidR="0081466C" w:rsidRPr="00AD4322" w:rsidRDefault="0081466C"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 xml:space="preserve">Căn cứ Luật sửa đổi, bổ sung một số điều của Luật Tổ chức Chính phủ và Luật Tổ chức </w:t>
      </w:r>
      <w:r w:rsidR="005F64E3">
        <w:rPr>
          <w:rFonts w:eastAsia="Times New Roman" w:cs="Times New Roman"/>
          <w:i/>
          <w:iCs/>
          <w:color w:val="000000"/>
          <w:szCs w:val="28"/>
          <w:lang w:val="vi-VN"/>
        </w:rPr>
        <w:t>c</w:t>
      </w:r>
      <w:r w:rsidRPr="00AD4322">
        <w:rPr>
          <w:rFonts w:eastAsia="Times New Roman" w:cs="Times New Roman"/>
          <w:i/>
          <w:iCs/>
          <w:color w:val="000000"/>
          <w:szCs w:val="28"/>
        </w:rPr>
        <w:t>hính quyền địa phương ngày 22 tháng 11 năm 2019;</w:t>
      </w:r>
    </w:p>
    <w:p w:rsidR="00EA7400" w:rsidRPr="002E390E" w:rsidRDefault="0081466C" w:rsidP="0037125B">
      <w:pPr>
        <w:shd w:val="clear" w:color="auto" w:fill="FFFFFF"/>
        <w:spacing w:after="0" w:line="360" w:lineRule="auto"/>
        <w:ind w:firstLine="851"/>
        <w:jc w:val="both"/>
        <w:rPr>
          <w:rFonts w:ascii="Times New Roman Italic" w:eastAsia="Times New Roman" w:hAnsi="Times New Roman Italic" w:cs="Times New Roman"/>
          <w:i/>
          <w:iCs/>
          <w:color w:val="000000"/>
          <w:spacing w:val="-4"/>
          <w:szCs w:val="28"/>
        </w:rPr>
      </w:pPr>
      <w:r w:rsidRPr="002E390E">
        <w:rPr>
          <w:rFonts w:ascii="Times New Roman Italic" w:eastAsia="Times New Roman" w:hAnsi="Times New Roman Italic" w:cs="Times New Roman"/>
          <w:i/>
          <w:iCs/>
          <w:color w:val="000000"/>
          <w:spacing w:val="-4"/>
          <w:szCs w:val="28"/>
        </w:rPr>
        <w:t>Căn cứ Luật Ban hành văn bản quy phạm pháp luật ngày 22 tháng 6 năm 2015</w:t>
      </w:r>
      <w:r w:rsidR="00EA7400" w:rsidRPr="002E390E">
        <w:rPr>
          <w:rFonts w:ascii="Times New Roman Italic" w:eastAsia="Times New Roman" w:hAnsi="Times New Roman Italic" w:cs="Times New Roman"/>
          <w:i/>
          <w:iCs/>
          <w:color w:val="000000"/>
          <w:spacing w:val="-4"/>
          <w:szCs w:val="28"/>
        </w:rPr>
        <w:t>;</w:t>
      </w:r>
      <w:r w:rsidRPr="002E390E">
        <w:rPr>
          <w:rFonts w:ascii="Times New Roman Italic" w:eastAsia="Times New Roman" w:hAnsi="Times New Roman Italic" w:cs="Times New Roman"/>
          <w:i/>
          <w:iCs/>
          <w:color w:val="000000"/>
          <w:spacing w:val="-4"/>
          <w:szCs w:val="28"/>
        </w:rPr>
        <w:t xml:space="preserve"> </w:t>
      </w:r>
    </w:p>
    <w:p w:rsidR="0081466C" w:rsidRPr="00AD4322" w:rsidRDefault="00EA7400"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Căn cứ</w:t>
      </w:r>
      <w:r w:rsidR="0081466C" w:rsidRPr="00AD4322">
        <w:rPr>
          <w:rFonts w:eastAsia="Times New Roman" w:cs="Times New Roman"/>
          <w:i/>
          <w:iCs/>
          <w:color w:val="000000"/>
          <w:szCs w:val="28"/>
        </w:rPr>
        <w:t xml:space="preserve"> Luật sửa đổi, bổ sung một số điều của Luật Ban hành văn bản quy phạm pháp luật ngày 18 tháng 6 năm 2020;</w:t>
      </w:r>
    </w:p>
    <w:p w:rsidR="0081466C" w:rsidRPr="00AD4322" w:rsidRDefault="0081466C"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Căn cứ Luật Cán bộ, công chức ngày 13 tháng 11 năm 2008;</w:t>
      </w:r>
    </w:p>
    <w:p w:rsidR="0081466C" w:rsidRPr="00AD4322" w:rsidRDefault="0081466C"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Căn cứ </w:t>
      </w:r>
      <w:r w:rsidR="003B04A4">
        <w:rPr>
          <w:rFonts w:eastAsia="Times New Roman" w:cs="Times New Roman"/>
          <w:i/>
          <w:iCs/>
          <w:color w:val="000000"/>
          <w:szCs w:val="28"/>
          <w:lang w:val="vi-VN"/>
        </w:rPr>
        <w:t xml:space="preserve">Luật </w:t>
      </w:r>
      <w:r w:rsidR="003B04A4">
        <w:rPr>
          <w:rFonts w:eastAsia="Times New Roman" w:cs="Times New Roman"/>
          <w:i/>
          <w:iCs/>
          <w:color w:val="000000"/>
          <w:szCs w:val="28"/>
        </w:rPr>
        <w:t>s</w:t>
      </w:r>
      <w:r w:rsidRPr="00AD4322">
        <w:rPr>
          <w:rFonts w:eastAsia="Times New Roman" w:cs="Times New Roman"/>
          <w:i/>
          <w:iCs/>
          <w:color w:val="000000"/>
          <w:szCs w:val="28"/>
          <w:lang w:val="vi-VN"/>
        </w:rPr>
        <w:t>ửa đổi, bổ sung một số điều của Luật Cán bộ, công chức và Luật Viên chức ngày 25 tháng 11 năm 2019</w:t>
      </w:r>
      <w:r w:rsidRPr="00AD4322">
        <w:rPr>
          <w:rFonts w:eastAsia="Times New Roman" w:cs="Times New Roman"/>
          <w:i/>
          <w:iCs/>
          <w:color w:val="000000"/>
          <w:szCs w:val="28"/>
        </w:rPr>
        <w:t>;</w:t>
      </w:r>
    </w:p>
    <w:p w:rsidR="0081466C" w:rsidRPr="00AD4322" w:rsidRDefault="0081466C"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81466C" w:rsidRPr="00AD4322" w:rsidRDefault="0081466C"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Căn cứ </w:t>
      </w:r>
      <w:r w:rsidRPr="00A966B0">
        <w:rPr>
          <w:rFonts w:eastAsia="Times New Roman" w:cs="Times New Roman"/>
          <w:i/>
          <w:iCs/>
          <w:color w:val="000000"/>
          <w:szCs w:val="28"/>
        </w:rPr>
        <w:t>Nghị định số 112/2011/NĐ-CP</w:t>
      </w:r>
      <w:r w:rsidRPr="00AD4322">
        <w:rPr>
          <w:rFonts w:eastAsia="Times New Roman" w:cs="Times New Roman"/>
          <w:i/>
          <w:iCs/>
          <w:color w:val="000000"/>
          <w:szCs w:val="28"/>
        </w:rPr>
        <w:t> ngày 05 tháng 12 năm 2011 của Chính phủ về công chức xã, phường, thị trấn;</w:t>
      </w:r>
    </w:p>
    <w:p w:rsidR="0081466C" w:rsidRPr="00AD4322" w:rsidRDefault="0081466C" w:rsidP="0037125B">
      <w:pPr>
        <w:shd w:val="clear" w:color="auto" w:fill="FFFFFF"/>
        <w:spacing w:after="0" w:line="360" w:lineRule="auto"/>
        <w:ind w:firstLine="851"/>
        <w:jc w:val="both"/>
        <w:rPr>
          <w:rFonts w:eastAsia="Times New Roman" w:cs="Times New Roman"/>
          <w:color w:val="000000"/>
          <w:szCs w:val="28"/>
        </w:rPr>
      </w:pPr>
      <w:r w:rsidRPr="00AD4322">
        <w:rPr>
          <w:rFonts w:eastAsia="Times New Roman" w:cs="Times New Roman"/>
          <w:i/>
          <w:iCs/>
          <w:color w:val="000000"/>
          <w:szCs w:val="28"/>
        </w:rPr>
        <w:t>Căn cứ Nghị định số 34/2019/NĐ-CP ngày 24 tháng 4 năm 2019 của Chính phủ về sửa đổi, bổ sung một số quy định về cán bộ, công chức cấp xã và người hoạt động không chuyên trách ở cấp xã, ở thôn, tổ dân phố;</w:t>
      </w:r>
    </w:p>
    <w:p w:rsidR="0081466C" w:rsidRDefault="0081466C" w:rsidP="0037125B">
      <w:pPr>
        <w:shd w:val="clear" w:color="auto" w:fill="FFFFFF"/>
        <w:spacing w:after="0" w:line="360" w:lineRule="auto"/>
        <w:ind w:firstLine="851"/>
        <w:jc w:val="both"/>
        <w:rPr>
          <w:rFonts w:eastAsia="Times New Roman" w:cs="Times New Roman"/>
          <w:i/>
          <w:iCs/>
          <w:color w:val="000000"/>
          <w:szCs w:val="28"/>
        </w:rPr>
      </w:pPr>
      <w:r w:rsidRPr="00AD4322">
        <w:rPr>
          <w:rFonts w:eastAsia="Times New Roman" w:cs="Times New Roman"/>
          <w:i/>
          <w:iCs/>
          <w:color w:val="000000"/>
          <w:szCs w:val="28"/>
        </w:rPr>
        <w:t>Căn cứ Thông tư số 13/2019/TT-BNV ngày 06 tháng 11 năm 2019 của Bộ trưởng Bộ Nội vụ hướng dẫn một số quy định về cán bộ, công chức cấp xã và người hoạt động không chuyên trách ở cấp xã, ở thôn, tổ dân phố;</w:t>
      </w:r>
    </w:p>
    <w:p w:rsidR="00A966B0" w:rsidRPr="005F5A2E" w:rsidRDefault="00A966B0" w:rsidP="0037125B">
      <w:pPr>
        <w:shd w:val="clear" w:color="auto" w:fill="FFFFFF"/>
        <w:spacing w:after="0" w:line="360" w:lineRule="auto"/>
        <w:ind w:firstLine="851"/>
        <w:jc w:val="both"/>
        <w:rPr>
          <w:rFonts w:eastAsia="Times New Roman" w:cs="Times New Roman"/>
          <w:i/>
          <w:iCs/>
          <w:color w:val="000000"/>
          <w:szCs w:val="28"/>
        </w:rPr>
      </w:pPr>
      <w:r w:rsidRPr="005F5A2E">
        <w:rPr>
          <w:rFonts w:eastAsia="Times New Roman" w:cs="Times New Roman"/>
          <w:i/>
          <w:iCs/>
          <w:color w:val="000000"/>
          <w:szCs w:val="28"/>
        </w:rPr>
        <w:lastRenderedPageBreak/>
        <w:t>Căn cứ Thông tư số 04/2022/TT-BNV ngày 23 tháng 5 năm 2022 của Bộ trưởng Bộ Nội vụ sửa đổi, bổ sung </w:t>
      </w:r>
      <w:bookmarkStart w:id="0" w:name="dc_1"/>
      <w:r w:rsidRPr="005F5A2E">
        <w:rPr>
          <w:rFonts w:eastAsia="Times New Roman" w:cs="Times New Roman"/>
          <w:i/>
          <w:iCs/>
          <w:color w:val="000000"/>
          <w:szCs w:val="28"/>
        </w:rPr>
        <w:t>điểm c khoản 1 Điều 1 của Thông tư số 13/2019/TT-BNV</w:t>
      </w:r>
      <w:bookmarkEnd w:id="0"/>
      <w:r w:rsidRPr="005F5A2E">
        <w:rPr>
          <w:rFonts w:eastAsia="Times New Roman" w:cs="Times New Roman"/>
          <w:i/>
          <w:iCs/>
          <w:color w:val="000000"/>
          <w:szCs w:val="28"/>
        </w:rPr>
        <w:t> ngày 06 tháng 11 năm 2019 của Bộ trưởng Bộ Nội vụ hướng dẫn một số quy định về cán bộ, công chức cấp xã và người hoạt động không chuyên trách ở cấp xã, ở thôn, tổ dân phố;</w:t>
      </w:r>
    </w:p>
    <w:p w:rsidR="00C90C29" w:rsidRPr="005F5A2E" w:rsidRDefault="00C90C29" w:rsidP="0037125B">
      <w:pPr>
        <w:shd w:val="clear" w:color="auto" w:fill="FFFFFF"/>
        <w:spacing w:after="0" w:line="360" w:lineRule="auto"/>
        <w:ind w:firstLine="851"/>
        <w:jc w:val="both"/>
        <w:rPr>
          <w:rFonts w:eastAsia="Times New Roman" w:cs="Times New Roman"/>
          <w:i/>
          <w:iCs/>
          <w:color w:val="000000"/>
          <w:szCs w:val="28"/>
        </w:rPr>
      </w:pPr>
      <w:r w:rsidRPr="005F5A2E">
        <w:rPr>
          <w:rFonts w:eastAsia="Times New Roman" w:cs="Times New Roman"/>
          <w:i/>
          <w:iCs/>
          <w:color w:val="000000"/>
          <w:szCs w:val="28"/>
        </w:rPr>
        <w:t>Căn cứ Thông tư liên tịch số 01/2013/TTLT-BNV-BQP ngày 10</w:t>
      </w:r>
      <w:r w:rsidR="00EA7400" w:rsidRPr="005F5A2E">
        <w:rPr>
          <w:rFonts w:eastAsia="Times New Roman" w:cs="Times New Roman"/>
          <w:i/>
          <w:iCs/>
          <w:color w:val="000000"/>
          <w:szCs w:val="28"/>
        </w:rPr>
        <w:t xml:space="preserve"> tháng </w:t>
      </w:r>
      <w:r w:rsidRPr="005F5A2E">
        <w:rPr>
          <w:rFonts w:eastAsia="Times New Roman" w:cs="Times New Roman"/>
          <w:i/>
          <w:iCs/>
          <w:color w:val="000000"/>
          <w:szCs w:val="28"/>
        </w:rPr>
        <w:t>4</w:t>
      </w:r>
      <w:r w:rsidR="00EA7400" w:rsidRPr="005F5A2E">
        <w:rPr>
          <w:rFonts w:eastAsia="Times New Roman" w:cs="Times New Roman"/>
          <w:i/>
          <w:iCs/>
          <w:color w:val="000000"/>
          <w:szCs w:val="28"/>
        </w:rPr>
        <w:t xml:space="preserve"> năm </w:t>
      </w:r>
      <w:r w:rsidRPr="005F5A2E">
        <w:rPr>
          <w:rFonts w:eastAsia="Times New Roman" w:cs="Times New Roman"/>
          <w:i/>
          <w:iCs/>
          <w:color w:val="000000"/>
          <w:szCs w:val="28"/>
        </w:rPr>
        <w:t>2013 của Bộ trưởng Bộ Nội vụ, Bộ trưởng Bộ Quốc phòng hướng dẫn quy hoạch, đào tạo, bồi dưỡng và bố trí sử dụng đối với Chỉ huy trưởng, Chỉ huy phó Ban chỉ huy quân sự xã, phường, thị trấn;</w:t>
      </w:r>
    </w:p>
    <w:p w:rsidR="0081466C" w:rsidRPr="005F5A2E" w:rsidRDefault="0081466C" w:rsidP="0037125B">
      <w:pPr>
        <w:shd w:val="clear" w:color="auto" w:fill="FFFFFF"/>
        <w:spacing w:after="0" w:line="360" w:lineRule="auto"/>
        <w:ind w:firstLine="851"/>
        <w:jc w:val="both"/>
        <w:rPr>
          <w:rFonts w:eastAsia="Times New Roman" w:cs="Times New Roman"/>
          <w:i/>
          <w:iCs/>
          <w:color w:val="000000"/>
          <w:szCs w:val="28"/>
        </w:rPr>
      </w:pPr>
      <w:r w:rsidRPr="00AD4322">
        <w:rPr>
          <w:rFonts w:eastAsia="Times New Roman" w:cs="Times New Roman"/>
          <w:i/>
          <w:iCs/>
          <w:color w:val="000000"/>
          <w:szCs w:val="28"/>
        </w:rPr>
        <w:t xml:space="preserve">Theo đề nghị của Giám đốc Sở Nội vụ tại </w:t>
      </w:r>
      <w:r w:rsidRPr="005F5A2E">
        <w:rPr>
          <w:rFonts w:eastAsia="Times New Roman" w:cs="Times New Roman"/>
          <w:i/>
          <w:iCs/>
          <w:color w:val="000000"/>
          <w:szCs w:val="28"/>
        </w:rPr>
        <w:t>Tờ trình số</w:t>
      </w:r>
      <w:r w:rsidR="005F64E3">
        <w:rPr>
          <w:rFonts w:eastAsia="Times New Roman" w:cs="Times New Roman"/>
          <w:i/>
          <w:iCs/>
          <w:color w:val="000000"/>
          <w:szCs w:val="28"/>
          <w:lang w:val="vi-VN"/>
        </w:rPr>
        <w:t xml:space="preserve"> 218</w:t>
      </w:r>
      <w:r w:rsidRPr="005F5A2E">
        <w:rPr>
          <w:rFonts w:eastAsia="Times New Roman" w:cs="Times New Roman"/>
          <w:i/>
          <w:iCs/>
          <w:color w:val="000000"/>
          <w:szCs w:val="28"/>
        </w:rPr>
        <w:t xml:space="preserve">/TTr-SNV ngày </w:t>
      </w:r>
      <w:r w:rsidR="00A966B0" w:rsidRPr="005F5A2E">
        <w:rPr>
          <w:rFonts w:eastAsia="Times New Roman" w:cs="Times New Roman"/>
          <w:i/>
          <w:iCs/>
          <w:color w:val="000000"/>
          <w:szCs w:val="28"/>
        </w:rPr>
        <w:t xml:space="preserve"> </w:t>
      </w:r>
      <w:r w:rsidR="005F64E3">
        <w:rPr>
          <w:rFonts w:eastAsia="Times New Roman" w:cs="Times New Roman"/>
          <w:i/>
          <w:iCs/>
          <w:color w:val="000000"/>
          <w:szCs w:val="28"/>
          <w:lang w:val="vi-VN"/>
        </w:rPr>
        <w:t xml:space="preserve">10 </w:t>
      </w:r>
      <w:r w:rsidRPr="005F5A2E">
        <w:rPr>
          <w:rFonts w:eastAsia="Times New Roman" w:cs="Times New Roman"/>
          <w:i/>
          <w:iCs/>
          <w:color w:val="000000"/>
          <w:szCs w:val="28"/>
        </w:rPr>
        <w:t>tháng</w:t>
      </w:r>
      <w:r w:rsidR="005F64E3">
        <w:rPr>
          <w:rFonts w:eastAsia="Times New Roman" w:cs="Times New Roman"/>
          <w:i/>
          <w:iCs/>
          <w:color w:val="000000"/>
          <w:szCs w:val="28"/>
          <w:lang w:val="vi-VN"/>
        </w:rPr>
        <w:t xml:space="preserve"> 02</w:t>
      </w:r>
      <w:r w:rsidRPr="005F5A2E">
        <w:rPr>
          <w:rFonts w:eastAsia="Times New Roman" w:cs="Times New Roman"/>
          <w:i/>
          <w:iCs/>
          <w:color w:val="000000"/>
          <w:szCs w:val="28"/>
        </w:rPr>
        <w:t xml:space="preserve"> năm 202</w:t>
      </w:r>
      <w:r w:rsidR="005F64E3">
        <w:rPr>
          <w:rFonts w:eastAsia="Times New Roman" w:cs="Times New Roman"/>
          <w:i/>
          <w:iCs/>
          <w:color w:val="000000"/>
          <w:szCs w:val="28"/>
          <w:lang w:val="vi-VN"/>
        </w:rPr>
        <w:t>3</w:t>
      </w:r>
      <w:r w:rsidRPr="005F5A2E">
        <w:rPr>
          <w:rFonts w:eastAsia="Times New Roman" w:cs="Times New Roman"/>
          <w:i/>
          <w:iCs/>
          <w:color w:val="000000"/>
          <w:szCs w:val="28"/>
        </w:rPr>
        <w:t>.</w:t>
      </w:r>
    </w:p>
    <w:p w:rsidR="00F87D4D" w:rsidRPr="00F87D4D" w:rsidRDefault="00F87D4D" w:rsidP="0037125B">
      <w:pPr>
        <w:shd w:val="clear" w:color="auto" w:fill="FFFFFF"/>
        <w:spacing w:after="0" w:line="360" w:lineRule="auto"/>
        <w:ind w:firstLine="851"/>
        <w:jc w:val="center"/>
        <w:rPr>
          <w:rFonts w:eastAsia="Times New Roman" w:cs="Times New Roman"/>
          <w:b/>
          <w:bCs/>
          <w:color w:val="000000"/>
          <w:sz w:val="2"/>
          <w:szCs w:val="28"/>
          <w:lang w:val="vi-VN"/>
        </w:rPr>
      </w:pPr>
    </w:p>
    <w:p w:rsidR="0081466C" w:rsidRDefault="0081466C" w:rsidP="002E390E">
      <w:pPr>
        <w:shd w:val="clear" w:color="auto" w:fill="FFFFFF"/>
        <w:spacing w:before="120" w:after="120" w:line="240" w:lineRule="auto"/>
        <w:jc w:val="center"/>
        <w:rPr>
          <w:rFonts w:eastAsia="Times New Roman" w:cs="Times New Roman"/>
          <w:b/>
          <w:bCs/>
          <w:color w:val="000000"/>
          <w:szCs w:val="28"/>
          <w:lang w:val="vi-VN"/>
        </w:rPr>
      </w:pPr>
      <w:r w:rsidRPr="00AD4322">
        <w:rPr>
          <w:rFonts w:eastAsia="Times New Roman" w:cs="Times New Roman"/>
          <w:b/>
          <w:bCs/>
          <w:color w:val="000000"/>
          <w:szCs w:val="28"/>
        </w:rPr>
        <w:t>QUYẾT ĐỊNH:</w:t>
      </w:r>
    </w:p>
    <w:p w:rsidR="00F87D4D" w:rsidRPr="00F87D4D" w:rsidRDefault="00F87D4D" w:rsidP="0037125B">
      <w:pPr>
        <w:shd w:val="clear" w:color="auto" w:fill="FFFFFF"/>
        <w:spacing w:after="0" w:line="360" w:lineRule="auto"/>
        <w:ind w:firstLine="680"/>
        <w:jc w:val="center"/>
        <w:rPr>
          <w:rFonts w:eastAsia="Times New Roman" w:cs="Times New Roman"/>
          <w:color w:val="000000"/>
          <w:sz w:val="6"/>
          <w:szCs w:val="28"/>
          <w:lang w:val="vi-VN"/>
        </w:rPr>
      </w:pPr>
    </w:p>
    <w:p w:rsidR="0081466C" w:rsidRPr="002E390E" w:rsidRDefault="0081466C" w:rsidP="0037125B">
      <w:pPr>
        <w:shd w:val="clear" w:color="auto" w:fill="FFFFFF"/>
        <w:spacing w:after="0" w:line="360" w:lineRule="auto"/>
        <w:ind w:firstLine="680"/>
        <w:jc w:val="both"/>
        <w:rPr>
          <w:rFonts w:ascii="Times New Roman Bold" w:eastAsia="Times New Roman" w:hAnsi="Times New Roman Bold" w:cs="Times New Roman"/>
          <w:b/>
          <w:bCs/>
          <w:color w:val="000000"/>
          <w:spacing w:val="-4"/>
          <w:szCs w:val="28"/>
        </w:rPr>
      </w:pPr>
      <w:r w:rsidRPr="002E390E">
        <w:rPr>
          <w:rFonts w:ascii="Times New Roman Bold" w:eastAsia="Times New Roman" w:hAnsi="Times New Roman Bold" w:cs="Times New Roman"/>
          <w:b/>
          <w:bCs/>
          <w:color w:val="000000"/>
          <w:spacing w:val="-4"/>
          <w:szCs w:val="28"/>
        </w:rPr>
        <w:t>Điều 1. </w:t>
      </w:r>
      <w:r w:rsidR="00575A76" w:rsidRPr="002E390E">
        <w:rPr>
          <w:rFonts w:ascii="Times New Roman Bold" w:eastAsia="Times New Roman" w:hAnsi="Times New Roman Bold" w:cs="Times New Roman"/>
          <w:b/>
          <w:bCs/>
          <w:color w:val="000000"/>
          <w:spacing w:val="-4"/>
          <w:szCs w:val="28"/>
        </w:rPr>
        <w:t xml:space="preserve">Sửa đổi, bổ sung một số điều của </w:t>
      </w:r>
      <w:r w:rsidRPr="002E390E">
        <w:rPr>
          <w:rFonts w:ascii="Times New Roman Bold" w:eastAsia="Times New Roman" w:hAnsi="Times New Roman Bold" w:cs="Times New Roman"/>
          <w:b/>
          <w:bCs/>
          <w:color w:val="000000"/>
          <w:spacing w:val="-4"/>
          <w:szCs w:val="28"/>
        </w:rPr>
        <w:t>Quy chế tuyển dụng công chức xã, phường, thị trấn trên địa bàn tỉnh Bến Tre</w:t>
      </w:r>
      <w:r w:rsidR="00575A76" w:rsidRPr="002E390E">
        <w:rPr>
          <w:rFonts w:ascii="Times New Roman Bold" w:eastAsia="Times New Roman" w:hAnsi="Times New Roman Bold" w:cs="Times New Roman"/>
          <w:b/>
          <w:bCs/>
          <w:color w:val="000000"/>
          <w:spacing w:val="-4"/>
          <w:szCs w:val="28"/>
        </w:rPr>
        <w:t xml:space="preserve"> ban hành kèm theo Quyết định số 14/2021/QĐ-UBND ngày 05 tháng 5 năm 2021 của Ủy ban nhân dân tỉnh Bến Tre</w:t>
      </w:r>
    </w:p>
    <w:p w:rsidR="00575A76" w:rsidRPr="00746E5F" w:rsidRDefault="00575A76" w:rsidP="0037125B">
      <w:pPr>
        <w:shd w:val="clear" w:color="auto" w:fill="FFFFFF"/>
        <w:spacing w:after="0" w:line="360" w:lineRule="auto"/>
        <w:ind w:firstLine="680"/>
        <w:jc w:val="both"/>
        <w:rPr>
          <w:rFonts w:eastAsia="Times New Roman" w:cs="Times New Roman"/>
          <w:bCs/>
          <w:color w:val="000000"/>
          <w:spacing w:val="-4"/>
          <w:szCs w:val="28"/>
        </w:rPr>
      </w:pPr>
      <w:r w:rsidRPr="00746E5F">
        <w:rPr>
          <w:rFonts w:eastAsia="Times New Roman" w:cs="Times New Roman"/>
          <w:bCs/>
          <w:color w:val="000000"/>
          <w:spacing w:val="-4"/>
          <w:szCs w:val="28"/>
        </w:rPr>
        <w:t>1. Sửa đổi, bổ sung khoản 2</w:t>
      </w:r>
      <w:r w:rsidR="006A4003" w:rsidRPr="00746E5F">
        <w:rPr>
          <w:rFonts w:eastAsia="Times New Roman" w:cs="Times New Roman"/>
          <w:bCs/>
          <w:color w:val="000000"/>
          <w:spacing w:val="-4"/>
          <w:szCs w:val="28"/>
        </w:rPr>
        <w:t>, khoản 4</w:t>
      </w:r>
      <w:r w:rsidR="0045319D" w:rsidRPr="00746E5F">
        <w:rPr>
          <w:rFonts w:eastAsia="Times New Roman" w:cs="Times New Roman"/>
          <w:bCs/>
          <w:color w:val="000000"/>
          <w:spacing w:val="-4"/>
          <w:szCs w:val="28"/>
        </w:rPr>
        <w:t>,</w:t>
      </w:r>
      <w:r w:rsidRPr="00746E5F">
        <w:rPr>
          <w:rFonts w:eastAsia="Times New Roman" w:cs="Times New Roman"/>
          <w:bCs/>
          <w:color w:val="000000"/>
          <w:spacing w:val="-4"/>
          <w:szCs w:val="28"/>
        </w:rPr>
        <w:t xml:space="preserve"> khoản 5 </w:t>
      </w:r>
      <w:r w:rsidR="0045319D" w:rsidRPr="00746E5F">
        <w:rPr>
          <w:rFonts w:eastAsia="Times New Roman" w:cs="Times New Roman"/>
          <w:bCs/>
          <w:color w:val="000000"/>
          <w:spacing w:val="-4"/>
          <w:szCs w:val="28"/>
        </w:rPr>
        <w:t xml:space="preserve">và khoản 7 </w:t>
      </w:r>
      <w:r w:rsidRPr="00746E5F">
        <w:rPr>
          <w:rFonts w:eastAsia="Times New Roman" w:cs="Times New Roman"/>
          <w:bCs/>
          <w:color w:val="000000"/>
          <w:spacing w:val="-4"/>
          <w:szCs w:val="28"/>
        </w:rPr>
        <w:t>Điều 5</w:t>
      </w:r>
      <w:r w:rsidR="00CA4C53" w:rsidRPr="00746E5F">
        <w:rPr>
          <w:rFonts w:eastAsia="Times New Roman" w:cs="Times New Roman"/>
          <w:bCs/>
          <w:color w:val="000000"/>
          <w:spacing w:val="-4"/>
          <w:szCs w:val="28"/>
          <w:lang w:val="vi-VN"/>
        </w:rPr>
        <w:t>,</w:t>
      </w:r>
      <w:r w:rsidRPr="00746E5F">
        <w:rPr>
          <w:rFonts w:eastAsia="Times New Roman" w:cs="Times New Roman"/>
          <w:bCs/>
          <w:color w:val="000000"/>
          <w:spacing w:val="-4"/>
          <w:szCs w:val="28"/>
        </w:rPr>
        <w:t xml:space="preserve"> như sau:</w:t>
      </w:r>
    </w:p>
    <w:p w:rsidR="001B6426" w:rsidRPr="00746E5F" w:rsidRDefault="001B6426"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color w:val="000000"/>
          <w:szCs w:val="28"/>
        </w:rPr>
        <w:t xml:space="preserve">“2. Ngành đào tạo có liên quan đến nhiệm vụ chức danh công chức Địa chính - Xây dựng - Đô thị và </w:t>
      </w:r>
      <w:r w:rsidRPr="00746E5F">
        <w:rPr>
          <w:rFonts w:eastAsia="Times New Roman" w:cs="Times New Roman"/>
          <w:szCs w:val="28"/>
        </w:rPr>
        <w:t>Môi trường (ở phường, thị trấn) hoặc công chức Địa chính - Nông nghiệp - Xây dựng và Môi trường (ở xã):</w:t>
      </w:r>
    </w:p>
    <w:p w:rsidR="001B6426" w:rsidRPr="00746E5F" w:rsidRDefault="001B6426"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a) Công chức phụ trách Địa chính - Xây dựng</w:t>
      </w:r>
      <w:r w:rsidR="00660EFE" w:rsidRPr="00746E5F">
        <w:rPr>
          <w:rFonts w:eastAsia="Times New Roman" w:cs="Times New Roman"/>
          <w:szCs w:val="28"/>
        </w:rPr>
        <w:t xml:space="preserve"> (ở xã, phường, thị trấn)</w:t>
      </w:r>
      <w:r w:rsidRPr="00746E5F">
        <w:rPr>
          <w:rFonts w:eastAsia="Times New Roman" w:cs="Times New Roman"/>
          <w:szCs w:val="28"/>
        </w:rPr>
        <w:t>:</w:t>
      </w:r>
      <w:r w:rsidRPr="00746E5F">
        <w:rPr>
          <w:rFonts w:eastAsia="Times New Roman" w:cs="Times New Roman"/>
          <w:szCs w:val="28"/>
          <w:lang w:val="vi-VN"/>
        </w:rPr>
        <w:t xml:space="preserve"> có trình độ Đại học trở lên đối với các ngành </w:t>
      </w:r>
      <w:r w:rsidR="00FE36F8" w:rsidRPr="00746E5F">
        <w:rPr>
          <w:rFonts w:eastAsia="Times New Roman" w:cs="Times New Roman"/>
          <w:szCs w:val="28"/>
          <w:lang w:val="vi-VN"/>
        </w:rPr>
        <w:t>như:</w:t>
      </w:r>
      <w:r w:rsidRPr="00746E5F">
        <w:rPr>
          <w:rFonts w:eastAsia="Times New Roman" w:cs="Times New Roman"/>
          <w:szCs w:val="28"/>
          <w:lang w:val="vi-VN"/>
        </w:rPr>
        <w:t> </w:t>
      </w:r>
      <w:r w:rsidRPr="00746E5F">
        <w:rPr>
          <w:rFonts w:eastAsia="Times New Roman" w:cs="Times New Roman"/>
          <w:szCs w:val="28"/>
        </w:rPr>
        <w:t xml:space="preserve">địa chính, trắc địa, quản lý đất đai, xây dựng, quy hoạch, đô thị, kỹ </w:t>
      </w:r>
      <w:r w:rsidR="00C412C5" w:rsidRPr="00746E5F">
        <w:rPr>
          <w:rFonts w:eastAsia="Times New Roman" w:cs="Times New Roman"/>
          <w:szCs w:val="28"/>
        </w:rPr>
        <w:t>thuật hạ tầng đô thị, kiến trúc;</w:t>
      </w:r>
    </w:p>
    <w:p w:rsidR="001B6426" w:rsidRPr="00746E5F" w:rsidRDefault="001B6426"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b) Công chức phụ trách Nông nghiệp - Môi trường (ở xã): </w:t>
      </w:r>
      <w:r w:rsidRPr="00746E5F">
        <w:rPr>
          <w:rFonts w:eastAsia="Times New Roman" w:cs="Times New Roman"/>
          <w:szCs w:val="28"/>
          <w:lang w:val="vi-VN"/>
        </w:rPr>
        <w:t>có trình độ Đại học trở lên đối với các</w:t>
      </w:r>
      <w:r w:rsidR="00FE36F8" w:rsidRPr="00746E5F">
        <w:rPr>
          <w:rFonts w:eastAsia="Times New Roman" w:cs="Times New Roman"/>
          <w:szCs w:val="28"/>
          <w:lang w:val="vi-VN"/>
        </w:rPr>
        <w:t xml:space="preserve"> </w:t>
      </w:r>
      <w:r w:rsidR="0013610C" w:rsidRPr="00746E5F">
        <w:rPr>
          <w:rFonts w:eastAsia="Times New Roman" w:cs="Times New Roman"/>
          <w:szCs w:val="28"/>
        </w:rPr>
        <w:t xml:space="preserve">nhóm </w:t>
      </w:r>
      <w:r w:rsidRPr="00746E5F">
        <w:rPr>
          <w:rFonts w:eastAsia="Times New Roman" w:cs="Times New Roman"/>
          <w:szCs w:val="28"/>
          <w:lang w:val="vi-VN"/>
        </w:rPr>
        <w:t>ngành</w:t>
      </w:r>
      <w:r w:rsidR="00FE36F8" w:rsidRPr="00746E5F">
        <w:rPr>
          <w:rFonts w:eastAsia="Times New Roman" w:cs="Times New Roman"/>
          <w:szCs w:val="28"/>
          <w:lang w:val="vi-VN"/>
        </w:rPr>
        <w:t>:</w:t>
      </w:r>
      <w:r w:rsidRPr="00746E5F">
        <w:rPr>
          <w:rFonts w:eastAsia="Times New Roman" w:cs="Times New Roman"/>
          <w:szCs w:val="28"/>
        </w:rPr>
        <w:t xml:space="preserve"> nông nghiệp, phát triển nông thôn, thủy lợi, thủy</w:t>
      </w:r>
      <w:r w:rsidR="00C412C5" w:rsidRPr="00746E5F">
        <w:rPr>
          <w:rFonts w:eastAsia="Times New Roman" w:cs="Times New Roman"/>
          <w:szCs w:val="28"/>
        </w:rPr>
        <w:t xml:space="preserve"> sản, môi trường;</w:t>
      </w:r>
    </w:p>
    <w:p w:rsidR="001B6426" w:rsidRPr="00746E5F" w:rsidRDefault="001B6426"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c) Công chức phụ trách Đô thị - Môi trường (ở phường, thị trấn): </w:t>
      </w:r>
      <w:r w:rsidRPr="00746E5F">
        <w:rPr>
          <w:rFonts w:eastAsia="Times New Roman" w:cs="Times New Roman"/>
          <w:szCs w:val="28"/>
          <w:lang w:val="vi-VN"/>
        </w:rPr>
        <w:t>có trình độ Đại học trở lên đối với các ngành</w:t>
      </w:r>
      <w:r w:rsidRPr="00746E5F">
        <w:rPr>
          <w:rFonts w:eastAsia="Times New Roman" w:cs="Times New Roman"/>
          <w:szCs w:val="28"/>
        </w:rPr>
        <w:t xml:space="preserve"> </w:t>
      </w:r>
      <w:r w:rsidR="00FE36F8" w:rsidRPr="00746E5F">
        <w:rPr>
          <w:rFonts w:eastAsia="Times New Roman" w:cs="Times New Roman"/>
          <w:szCs w:val="28"/>
        </w:rPr>
        <w:t>như:</w:t>
      </w:r>
      <w:r w:rsidRPr="00746E5F">
        <w:rPr>
          <w:rFonts w:eastAsia="Times New Roman" w:cs="Times New Roman"/>
          <w:szCs w:val="28"/>
        </w:rPr>
        <w:t xml:space="preserve"> xây dựng, quy hoạch, đô thị, kỹ thuật hạ tần</w:t>
      </w:r>
      <w:r w:rsidR="00C412C5" w:rsidRPr="00746E5F">
        <w:rPr>
          <w:rFonts w:eastAsia="Times New Roman" w:cs="Times New Roman"/>
          <w:szCs w:val="28"/>
        </w:rPr>
        <w:t>g đô thị, kiến trúc, môi trường;</w:t>
      </w:r>
    </w:p>
    <w:p w:rsidR="001B6426" w:rsidRPr="00746E5F" w:rsidRDefault="001B6426"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lastRenderedPageBreak/>
        <w:t xml:space="preserve">d) Công chức phụ trách Xây dựng - Đô thị (đối với phường loại 1): </w:t>
      </w:r>
      <w:r w:rsidRPr="00746E5F">
        <w:rPr>
          <w:rFonts w:eastAsia="Times New Roman" w:cs="Times New Roman"/>
          <w:szCs w:val="28"/>
          <w:lang w:val="vi-VN"/>
        </w:rPr>
        <w:t>có trình độ Đại học trở lên đối với các ngành</w:t>
      </w:r>
      <w:r w:rsidRPr="00746E5F">
        <w:rPr>
          <w:rFonts w:eastAsia="Times New Roman" w:cs="Times New Roman"/>
          <w:szCs w:val="28"/>
        </w:rPr>
        <w:t xml:space="preserve"> </w:t>
      </w:r>
      <w:r w:rsidR="00FE36F8" w:rsidRPr="00746E5F">
        <w:rPr>
          <w:rFonts w:eastAsia="Times New Roman" w:cs="Times New Roman"/>
          <w:szCs w:val="28"/>
        </w:rPr>
        <w:t>như:</w:t>
      </w:r>
      <w:r w:rsidRPr="00746E5F">
        <w:rPr>
          <w:rFonts w:eastAsia="Times New Roman" w:cs="Times New Roman"/>
          <w:szCs w:val="28"/>
        </w:rPr>
        <w:t xml:space="preserve"> xây dựng, quy hoạch, đô thị, kỹ thuật hạ tầng đô thị, kiến trúc.</w:t>
      </w:r>
    </w:p>
    <w:p w:rsidR="001B6426" w:rsidRPr="00746E5F" w:rsidRDefault="001B6426"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 xml:space="preserve">Việc tuyển dụng công chức Địa chính - Xây dựng - Đô thị và Môi trường (phụ trách Xây dựng - Đô thị) tại các phường loại 1 được thực hiện khi </w:t>
      </w:r>
      <w:r w:rsidR="00A9057D" w:rsidRPr="00746E5F">
        <w:rPr>
          <w:rFonts w:eastAsia="Times New Roman" w:cs="Times New Roman"/>
          <w:szCs w:val="28"/>
        </w:rPr>
        <w:t xml:space="preserve">phường </w:t>
      </w:r>
      <w:r w:rsidRPr="00746E5F">
        <w:rPr>
          <w:rFonts w:eastAsia="Times New Roman" w:cs="Times New Roman"/>
          <w:szCs w:val="28"/>
        </w:rPr>
        <w:t>đã bố trí</w:t>
      </w:r>
      <w:r w:rsidR="00660EFE" w:rsidRPr="00746E5F">
        <w:rPr>
          <w:rFonts w:eastAsia="Times New Roman" w:cs="Times New Roman"/>
          <w:szCs w:val="28"/>
        </w:rPr>
        <w:t xml:space="preserve"> công chức phụ trách </w:t>
      </w:r>
      <w:r w:rsidR="00A9057D" w:rsidRPr="00746E5F">
        <w:rPr>
          <w:rFonts w:eastAsia="Times New Roman" w:cs="Times New Roman"/>
          <w:szCs w:val="28"/>
        </w:rPr>
        <w:t xml:space="preserve">Địa </w:t>
      </w:r>
      <w:r w:rsidR="00660EFE" w:rsidRPr="00746E5F">
        <w:rPr>
          <w:rFonts w:eastAsia="Times New Roman" w:cs="Times New Roman"/>
          <w:szCs w:val="28"/>
        </w:rPr>
        <w:t xml:space="preserve">chính (có trình độ chuyên môn liên quan đến địa chính, trắc địa, quản lý đất đai) và công chức phụ trách </w:t>
      </w:r>
      <w:r w:rsidR="00A9057D" w:rsidRPr="00746E5F">
        <w:rPr>
          <w:rFonts w:eastAsia="Times New Roman" w:cs="Times New Roman"/>
          <w:szCs w:val="28"/>
        </w:rPr>
        <w:t xml:space="preserve">Môi </w:t>
      </w:r>
      <w:r w:rsidR="00660EFE" w:rsidRPr="00746E5F">
        <w:rPr>
          <w:rFonts w:eastAsia="Times New Roman" w:cs="Times New Roman"/>
          <w:szCs w:val="28"/>
        </w:rPr>
        <w:t>trường (có trình độ chuyên môn liên quan đến ngành môi trường).</w:t>
      </w:r>
    </w:p>
    <w:p w:rsidR="0081466C" w:rsidRPr="00746E5F" w:rsidRDefault="0081466C"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 xml:space="preserve">4. Ngành đào tạo có liên quan đến nhiệm vụ chức danh công chức Tư pháp </w:t>
      </w:r>
      <w:r w:rsidR="006A4003" w:rsidRPr="00746E5F">
        <w:rPr>
          <w:rFonts w:eastAsia="Times New Roman" w:cs="Times New Roman"/>
          <w:szCs w:val="28"/>
        </w:rPr>
        <w:t>-</w:t>
      </w:r>
      <w:r w:rsidRPr="00746E5F">
        <w:rPr>
          <w:rFonts w:eastAsia="Times New Roman" w:cs="Times New Roman"/>
          <w:szCs w:val="28"/>
        </w:rPr>
        <w:t xml:space="preserve"> Hộ tịch: có trình độ </w:t>
      </w:r>
      <w:r w:rsidR="00EA7400" w:rsidRPr="00746E5F">
        <w:rPr>
          <w:rFonts w:eastAsia="Times New Roman" w:cs="Times New Roman"/>
          <w:szCs w:val="28"/>
        </w:rPr>
        <w:t>từ Trung cấp luật trở lên</w:t>
      </w:r>
      <w:r w:rsidRPr="00746E5F">
        <w:rPr>
          <w:rFonts w:eastAsia="Times New Roman" w:cs="Times New Roman"/>
          <w:szCs w:val="28"/>
        </w:rPr>
        <w:t>.</w:t>
      </w:r>
    </w:p>
    <w:p w:rsidR="0081466C" w:rsidRPr="00746E5F" w:rsidRDefault="0081466C"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 xml:space="preserve">5. Ngành đào tạo có liên quan đến nhiệm vụ chức danh công chức Văn hóa </w:t>
      </w:r>
      <w:r w:rsidR="006A4003" w:rsidRPr="00746E5F">
        <w:rPr>
          <w:rFonts w:eastAsia="Times New Roman" w:cs="Times New Roman"/>
          <w:color w:val="000000"/>
          <w:szCs w:val="28"/>
        </w:rPr>
        <w:t>-</w:t>
      </w:r>
      <w:r w:rsidRPr="00746E5F">
        <w:rPr>
          <w:rFonts w:eastAsia="Times New Roman" w:cs="Times New Roman"/>
          <w:color w:val="000000"/>
          <w:szCs w:val="28"/>
        </w:rPr>
        <w:t xml:space="preserve"> </w:t>
      </w:r>
      <w:r w:rsidR="00660EFE" w:rsidRPr="00746E5F">
        <w:rPr>
          <w:rFonts w:eastAsia="Times New Roman" w:cs="Times New Roman"/>
          <w:color w:val="000000"/>
          <w:szCs w:val="28"/>
        </w:rPr>
        <w:t xml:space="preserve">Xã </w:t>
      </w:r>
      <w:r w:rsidRPr="00746E5F">
        <w:rPr>
          <w:rFonts w:eastAsia="Times New Roman" w:cs="Times New Roman"/>
          <w:color w:val="000000"/>
          <w:szCs w:val="28"/>
        </w:rPr>
        <w:t>hội:</w:t>
      </w:r>
    </w:p>
    <w:p w:rsidR="0081466C" w:rsidRPr="00746E5F" w:rsidRDefault="0081466C" w:rsidP="0037125B">
      <w:pPr>
        <w:shd w:val="clear" w:color="auto" w:fill="FFFFFF"/>
        <w:spacing w:after="0" w:line="360" w:lineRule="auto"/>
        <w:ind w:firstLine="680"/>
        <w:jc w:val="both"/>
        <w:rPr>
          <w:rFonts w:eastAsia="Times New Roman" w:cs="Times New Roman"/>
          <w:szCs w:val="28"/>
          <w:lang w:val="vi-VN"/>
        </w:rPr>
      </w:pPr>
      <w:r w:rsidRPr="00746E5F">
        <w:rPr>
          <w:rFonts w:eastAsia="Times New Roman" w:cs="Times New Roman"/>
          <w:color w:val="000000"/>
          <w:szCs w:val="28"/>
        </w:rPr>
        <w:t xml:space="preserve">a) </w:t>
      </w:r>
      <w:r w:rsidR="0013610C" w:rsidRPr="00746E5F">
        <w:rPr>
          <w:rFonts w:eastAsia="Times New Roman" w:cs="Times New Roman"/>
          <w:color w:val="000000"/>
          <w:szCs w:val="28"/>
        </w:rPr>
        <w:t xml:space="preserve">Công chức </w:t>
      </w:r>
      <w:r w:rsidRPr="00746E5F">
        <w:rPr>
          <w:rFonts w:eastAsia="Times New Roman" w:cs="Times New Roman"/>
          <w:color w:val="000000"/>
          <w:szCs w:val="28"/>
        </w:rPr>
        <w:t xml:space="preserve">phụ trách Văn hoá </w:t>
      </w:r>
      <w:r w:rsidR="006A4003" w:rsidRPr="00746E5F">
        <w:rPr>
          <w:rFonts w:eastAsia="Times New Roman" w:cs="Times New Roman"/>
          <w:color w:val="000000"/>
          <w:szCs w:val="28"/>
        </w:rPr>
        <w:t>-</w:t>
      </w:r>
      <w:r w:rsidRPr="00746E5F">
        <w:rPr>
          <w:rFonts w:eastAsia="Times New Roman" w:cs="Times New Roman"/>
          <w:color w:val="000000"/>
          <w:szCs w:val="28"/>
        </w:rPr>
        <w:t xml:space="preserve"> Thông tin, Thể dục </w:t>
      </w:r>
      <w:r w:rsidR="006A4003" w:rsidRPr="00746E5F">
        <w:rPr>
          <w:rFonts w:eastAsia="Times New Roman" w:cs="Times New Roman"/>
          <w:color w:val="000000"/>
          <w:szCs w:val="28"/>
        </w:rPr>
        <w:t>-</w:t>
      </w:r>
      <w:r w:rsidRPr="00746E5F">
        <w:rPr>
          <w:rFonts w:eastAsia="Times New Roman" w:cs="Times New Roman"/>
          <w:color w:val="000000"/>
          <w:szCs w:val="28"/>
        </w:rPr>
        <w:t xml:space="preserve"> Thể</w:t>
      </w:r>
      <w:r w:rsidR="00953922" w:rsidRPr="00746E5F">
        <w:rPr>
          <w:rFonts w:eastAsia="Times New Roman" w:cs="Times New Roman"/>
          <w:color w:val="000000"/>
          <w:szCs w:val="28"/>
        </w:rPr>
        <w:t xml:space="preserve"> thao, Y tế, Giáo dục, Gia đình</w:t>
      </w:r>
      <w:r w:rsidRPr="00746E5F">
        <w:rPr>
          <w:rFonts w:eastAsia="Times New Roman" w:cs="Times New Roman"/>
          <w:color w:val="000000"/>
          <w:szCs w:val="28"/>
        </w:rPr>
        <w:t>: </w:t>
      </w:r>
      <w:r w:rsidRPr="00746E5F">
        <w:rPr>
          <w:rFonts w:eastAsia="Times New Roman" w:cs="Times New Roman"/>
          <w:color w:val="000000"/>
          <w:szCs w:val="28"/>
          <w:lang w:val="vi-VN"/>
        </w:rPr>
        <w:t>có trình độ Đại học trở lên đối với</w:t>
      </w:r>
      <w:r w:rsidR="003944E3" w:rsidRPr="00746E5F">
        <w:rPr>
          <w:rFonts w:eastAsia="Times New Roman" w:cs="Times New Roman"/>
          <w:color w:val="000000"/>
          <w:szCs w:val="28"/>
        </w:rPr>
        <w:t xml:space="preserve"> các ngành</w:t>
      </w:r>
      <w:r w:rsidRPr="00746E5F">
        <w:rPr>
          <w:rFonts w:eastAsia="Times New Roman" w:cs="Times New Roman"/>
          <w:color w:val="000000"/>
          <w:szCs w:val="28"/>
          <w:lang w:val="vi-VN"/>
        </w:rPr>
        <w:t xml:space="preserve"> </w:t>
      </w:r>
      <w:r w:rsidR="00FE36F8" w:rsidRPr="00746E5F">
        <w:rPr>
          <w:rFonts w:eastAsia="Times New Roman" w:cs="Times New Roman"/>
          <w:color w:val="000000"/>
          <w:szCs w:val="28"/>
          <w:lang w:val="vi-VN"/>
        </w:rPr>
        <w:t>như:</w:t>
      </w:r>
      <w:r w:rsidR="00C2200C" w:rsidRPr="00746E5F">
        <w:rPr>
          <w:rFonts w:eastAsia="Times New Roman" w:cs="Times New Roman"/>
          <w:color w:val="000000"/>
          <w:szCs w:val="28"/>
          <w:lang w:val="vi-VN"/>
        </w:rPr>
        <w:t xml:space="preserve"> </w:t>
      </w:r>
      <w:r w:rsidRPr="00746E5F">
        <w:rPr>
          <w:rFonts w:eastAsia="Times New Roman" w:cs="Times New Roman"/>
          <w:color w:val="000000"/>
          <w:szCs w:val="28"/>
          <w:lang w:val="vi-VN"/>
        </w:rPr>
        <w:t xml:space="preserve">văn hóa, văn hóa </w:t>
      </w:r>
      <w:r w:rsidR="006A4003" w:rsidRPr="00746E5F">
        <w:rPr>
          <w:rFonts w:eastAsia="Times New Roman" w:cs="Times New Roman"/>
          <w:color w:val="000000"/>
          <w:szCs w:val="28"/>
          <w:lang w:val="vi-VN"/>
        </w:rPr>
        <w:t>-</w:t>
      </w:r>
      <w:r w:rsidRPr="00746E5F">
        <w:rPr>
          <w:rFonts w:eastAsia="Times New Roman" w:cs="Times New Roman"/>
          <w:color w:val="000000"/>
          <w:szCs w:val="28"/>
          <w:lang w:val="vi-VN"/>
        </w:rPr>
        <w:t xml:space="preserve"> thông tin, báo chí, </w:t>
      </w:r>
      <w:r w:rsidR="0082432A" w:rsidRPr="00746E5F">
        <w:rPr>
          <w:rFonts w:eastAsia="Times New Roman" w:cs="Times New Roman"/>
          <w:color w:val="000000"/>
          <w:szCs w:val="28"/>
          <w:lang w:val="vi-VN"/>
        </w:rPr>
        <w:t xml:space="preserve">thể thao, </w:t>
      </w:r>
      <w:r w:rsidR="00BB04C0" w:rsidRPr="00746E5F">
        <w:rPr>
          <w:rFonts w:eastAsia="Times New Roman" w:cs="Times New Roman"/>
          <w:color w:val="000000"/>
          <w:szCs w:val="28"/>
          <w:lang w:val="vi-VN"/>
        </w:rPr>
        <w:t xml:space="preserve">du lịch, </w:t>
      </w:r>
      <w:r w:rsidR="0082432A" w:rsidRPr="00746E5F">
        <w:rPr>
          <w:rFonts w:eastAsia="Times New Roman" w:cs="Times New Roman"/>
          <w:color w:val="000000"/>
          <w:szCs w:val="28"/>
          <w:lang w:val="vi-VN"/>
        </w:rPr>
        <w:t xml:space="preserve">y tế, giáo dục, </w:t>
      </w:r>
      <w:r w:rsidRPr="00746E5F">
        <w:rPr>
          <w:rFonts w:eastAsia="Times New Roman" w:cs="Times New Roman"/>
          <w:color w:val="000000"/>
          <w:szCs w:val="28"/>
          <w:lang w:val="vi-VN"/>
        </w:rPr>
        <w:t>xã hội họ</w:t>
      </w:r>
      <w:r w:rsidR="00C412C5" w:rsidRPr="00746E5F">
        <w:rPr>
          <w:rFonts w:eastAsia="Times New Roman" w:cs="Times New Roman"/>
          <w:color w:val="000000"/>
          <w:szCs w:val="28"/>
          <w:lang w:val="vi-VN"/>
        </w:rPr>
        <w:t>c, hành chính, quản lý nhà nước</w:t>
      </w:r>
      <w:r w:rsidR="00C60A18" w:rsidRPr="00746E5F">
        <w:rPr>
          <w:rFonts w:eastAsia="Times New Roman" w:cs="Times New Roman"/>
          <w:color w:val="000000"/>
          <w:szCs w:val="28"/>
        </w:rPr>
        <w:t xml:space="preserve">, </w:t>
      </w:r>
      <w:r w:rsidR="00C60A18" w:rsidRPr="00746E5F">
        <w:rPr>
          <w:rFonts w:eastAsia="Times New Roman" w:cs="Times New Roman"/>
          <w:szCs w:val="28"/>
          <w:lang w:val="vi-VN"/>
        </w:rPr>
        <w:t>quản trị nguồn nhân lực</w:t>
      </w:r>
      <w:r w:rsidR="00C412C5" w:rsidRPr="00746E5F">
        <w:rPr>
          <w:rFonts w:eastAsia="Times New Roman" w:cs="Times New Roman"/>
          <w:szCs w:val="28"/>
          <w:lang w:val="vi-VN"/>
        </w:rPr>
        <w:t>;</w:t>
      </w:r>
    </w:p>
    <w:p w:rsidR="0081466C" w:rsidRPr="00746E5F" w:rsidRDefault="0081466C" w:rsidP="0037125B">
      <w:pPr>
        <w:shd w:val="clear" w:color="auto" w:fill="FFFFFF"/>
        <w:spacing w:after="0" w:line="360" w:lineRule="auto"/>
        <w:ind w:firstLine="680"/>
        <w:jc w:val="both"/>
        <w:rPr>
          <w:rFonts w:eastAsia="Times New Roman" w:cs="Times New Roman"/>
          <w:color w:val="000000"/>
          <w:szCs w:val="28"/>
          <w:lang w:val="vi-VN"/>
        </w:rPr>
      </w:pPr>
      <w:r w:rsidRPr="00746E5F">
        <w:rPr>
          <w:rFonts w:eastAsia="Times New Roman" w:cs="Times New Roman"/>
          <w:color w:val="000000"/>
          <w:szCs w:val="28"/>
          <w:lang w:val="vi-VN"/>
        </w:rPr>
        <w:t xml:space="preserve">b) </w:t>
      </w:r>
      <w:r w:rsidR="0013610C" w:rsidRPr="00746E5F">
        <w:rPr>
          <w:rFonts w:eastAsia="Times New Roman" w:cs="Times New Roman"/>
          <w:color w:val="000000"/>
          <w:szCs w:val="28"/>
          <w:lang w:val="vi-VN"/>
        </w:rPr>
        <w:t xml:space="preserve">Công chức </w:t>
      </w:r>
      <w:r w:rsidRPr="00746E5F">
        <w:rPr>
          <w:rFonts w:eastAsia="Times New Roman" w:cs="Times New Roman"/>
          <w:color w:val="000000"/>
          <w:szCs w:val="28"/>
          <w:lang w:val="vi-VN"/>
        </w:rPr>
        <w:t xml:space="preserve">phụ trách Lao động </w:t>
      </w:r>
      <w:r w:rsidR="006A4003" w:rsidRPr="00746E5F">
        <w:rPr>
          <w:rFonts w:eastAsia="Times New Roman" w:cs="Times New Roman"/>
          <w:color w:val="000000"/>
          <w:szCs w:val="28"/>
          <w:lang w:val="vi-VN"/>
        </w:rPr>
        <w:t>-</w:t>
      </w:r>
      <w:r w:rsidRPr="00746E5F">
        <w:rPr>
          <w:rFonts w:eastAsia="Times New Roman" w:cs="Times New Roman"/>
          <w:color w:val="000000"/>
          <w:szCs w:val="28"/>
          <w:lang w:val="vi-VN"/>
        </w:rPr>
        <w:t xml:space="preserve"> Thương binh và Xã hội, phòng </w:t>
      </w:r>
      <w:r w:rsidR="0013610C" w:rsidRPr="00746E5F">
        <w:rPr>
          <w:rFonts w:eastAsia="Times New Roman" w:cs="Times New Roman"/>
          <w:color w:val="000000"/>
          <w:szCs w:val="28"/>
          <w:lang w:val="vi-VN"/>
        </w:rPr>
        <w:t>chống tệ nạn xã hội, giảm nghèo</w:t>
      </w:r>
      <w:r w:rsidR="008B19C3" w:rsidRPr="00746E5F">
        <w:rPr>
          <w:rFonts w:eastAsia="Times New Roman" w:cs="Times New Roman"/>
          <w:color w:val="000000"/>
          <w:szCs w:val="28"/>
          <w:lang w:val="vi-VN"/>
        </w:rPr>
        <w:t>:</w:t>
      </w:r>
      <w:r w:rsidRPr="00746E5F">
        <w:rPr>
          <w:rFonts w:eastAsia="Times New Roman" w:cs="Times New Roman"/>
          <w:color w:val="000000"/>
          <w:szCs w:val="28"/>
          <w:lang w:val="vi-VN"/>
        </w:rPr>
        <w:t> có trình độ Đại học trở lên đối với các ngành</w:t>
      </w:r>
      <w:r w:rsidR="00BF7358" w:rsidRPr="00746E5F">
        <w:rPr>
          <w:rFonts w:eastAsia="Times New Roman" w:cs="Times New Roman"/>
          <w:color w:val="000000"/>
          <w:szCs w:val="28"/>
          <w:lang w:val="vi-VN"/>
        </w:rPr>
        <w:t xml:space="preserve"> </w:t>
      </w:r>
      <w:r w:rsidR="00FE36F8" w:rsidRPr="00746E5F">
        <w:rPr>
          <w:rFonts w:eastAsia="Times New Roman" w:cs="Times New Roman"/>
          <w:color w:val="000000"/>
          <w:szCs w:val="28"/>
          <w:lang w:val="vi-VN"/>
        </w:rPr>
        <w:t>như:</w:t>
      </w:r>
      <w:r w:rsidRPr="00746E5F">
        <w:rPr>
          <w:rFonts w:eastAsia="Times New Roman" w:cs="Times New Roman"/>
          <w:color w:val="000000"/>
          <w:szCs w:val="28"/>
          <w:lang w:val="vi-VN"/>
        </w:rPr>
        <w:t> </w:t>
      </w:r>
      <w:r w:rsidR="00CB4D94" w:rsidRPr="00746E5F">
        <w:rPr>
          <w:rFonts w:eastAsia="Times New Roman" w:cs="Times New Roman"/>
          <w:color w:val="000000"/>
          <w:szCs w:val="28"/>
          <w:lang w:val="vi-VN"/>
        </w:rPr>
        <w:t xml:space="preserve">lao động, </w:t>
      </w:r>
      <w:r w:rsidRPr="00746E5F">
        <w:rPr>
          <w:rFonts w:eastAsia="Times New Roman" w:cs="Times New Roman"/>
          <w:color w:val="000000"/>
          <w:szCs w:val="28"/>
          <w:lang w:val="vi-VN"/>
        </w:rPr>
        <w:t xml:space="preserve">tiền lương, công tác xã hội, chính sách xã hội, bảo trợ xã hội, hành chính, </w:t>
      </w:r>
      <w:r w:rsidR="00FE36F8" w:rsidRPr="00746E5F">
        <w:rPr>
          <w:rFonts w:eastAsia="Times New Roman" w:cs="Times New Roman"/>
          <w:color w:val="000000"/>
          <w:szCs w:val="28"/>
          <w:lang w:val="vi-VN"/>
        </w:rPr>
        <w:t xml:space="preserve">quản lý nhà nước, </w:t>
      </w:r>
      <w:r w:rsidRPr="00746E5F">
        <w:rPr>
          <w:rFonts w:eastAsia="Times New Roman" w:cs="Times New Roman"/>
          <w:color w:val="000000"/>
          <w:szCs w:val="28"/>
          <w:lang w:val="vi-VN"/>
        </w:rPr>
        <w:t xml:space="preserve">luật, kinh tế, </w:t>
      </w:r>
      <w:r w:rsidR="00FE36F8" w:rsidRPr="00746E5F">
        <w:rPr>
          <w:rFonts w:eastAsia="Times New Roman" w:cs="Times New Roman"/>
          <w:color w:val="000000"/>
          <w:szCs w:val="28"/>
          <w:lang w:val="vi-VN"/>
        </w:rPr>
        <w:t>quản trị nguồn nhân lực</w:t>
      </w:r>
      <w:r w:rsidRPr="00746E5F">
        <w:rPr>
          <w:rFonts w:eastAsia="Times New Roman" w:cs="Times New Roman"/>
          <w:color w:val="000000"/>
          <w:szCs w:val="28"/>
          <w:lang w:val="vi-VN"/>
        </w:rPr>
        <w:t>.</w:t>
      </w:r>
      <w:r w:rsidR="00CB4D94" w:rsidRPr="00746E5F">
        <w:rPr>
          <w:rFonts w:eastAsia="Times New Roman" w:cs="Times New Roman"/>
          <w:color w:val="000000"/>
          <w:szCs w:val="28"/>
          <w:lang w:val="vi-VN"/>
        </w:rPr>
        <w:t xml:space="preserve"> </w:t>
      </w:r>
    </w:p>
    <w:p w:rsidR="00D560BD" w:rsidRPr="00746E5F" w:rsidRDefault="0045319D"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7. Ngành đào tạo phù hợp với các chức danh công chức cấp xã căn cứ bằng tốt nghiệp theo quy định hiện hành của Bộ Giáo dục và Đào tạo</w:t>
      </w:r>
      <w:r w:rsidR="00D560BD" w:rsidRPr="00746E5F">
        <w:rPr>
          <w:rFonts w:eastAsia="Times New Roman" w:cs="Times New Roman"/>
          <w:color w:val="000000"/>
          <w:szCs w:val="28"/>
        </w:rPr>
        <w:t xml:space="preserve">. </w:t>
      </w:r>
    </w:p>
    <w:p w:rsidR="00D560BD" w:rsidRPr="00746E5F" w:rsidRDefault="00D560BD"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 xml:space="preserve">Trường hợp ngành đào tạo của người dự tuyển </w:t>
      </w:r>
      <w:r w:rsidR="00CB4D94" w:rsidRPr="00746E5F">
        <w:rPr>
          <w:rFonts w:eastAsia="Times New Roman" w:cs="Times New Roman"/>
          <w:color w:val="000000"/>
          <w:szCs w:val="28"/>
        </w:rPr>
        <w:t>không giống với</w:t>
      </w:r>
      <w:r w:rsidRPr="00746E5F">
        <w:rPr>
          <w:rFonts w:eastAsia="Times New Roman" w:cs="Times New Roman"/>
          <w:color w:val="000000"/>
          <w:szCs w:val="28"/>
        </w:rPr>
        <w:t xml:space="preserve"> các ngành đào tạo quy định tại khoản 1, khoản 2, khoản 3 và khoản 5 </w:t>
      </w:r>
      <w:r w:rsidR="00B033FF" w:rsidRPr="00746E5F">
        <w:rPr>
          <w:rFonts w:eastAsia="Times New Roman" w:cs="Times New Roman"/>
          <w:color w:val="000000"/>
          <w:szCs w:val="28"/>
          <w:lang w:val="vi-VN"/>
        </w:rPr>
        <w:t>Đ</w:t>
      </w:r>
      <w:r w:rsidRPr="00746E5F">
        <w:rPr>
          <w:rFonts w:eastAsia="Times New Roman" w:cs="Times New Roman"/>
          <w:color w:val="000000"/>
          <w:szCs w:val="28"/>
        </w:rPr>
        <w:t xml:space="preserve">iều này </w:t>
      </w:r>
      <w:r w:rsidR="00CB4D94" w:rsidRPr="00746E5F">
        <w:rPr>
          <w:rFonts w:eastAsia="Times New Roman" w:cs="Times New Roman"/>
          <w:color w:val="000000"/>
          <w:szCs w:val="28"/>
        </w:rPr>
        <w:t xml:space="preserve">nhưng có tính tương đồng </w:t>
      </w:r>
      <w:r w:rsidRPr="00746E5F">
        <w:rPr>
          <w:rFonts w:eastAsia="Times New Roman" w:cs="Times New Roman"/>
          <w:color w:val="000000"/>
          <w:szCs w:val="28"/>
        </w:rPr>
        <w:t xml:space="preserve">thì Hội đồng </w:t>
      </w:r>
      <w:r w:rsidR="00560A40" w:rsidRPr="00746E5F">
        <w:rPr>
          <w:rFonts w:eastAsia="Times New Roman" w:cs="Times New Roman"/>
          <w:color w:val="000000"/>
          <w:szCs w:val="28"/>
        </w:rPr>
        <w:t>tuyển dụng</w:t>
      </w:r>
      <w:r w:rsidRPr="00746E5F">
        <w:rPr>
          <w:rFonts w:eastAsia="Times New Roman" w:cs="Times New Roman"/>
          <w:color w:val="000000"/>
          <w:szCs w:val="28"/>
        </w:rPr>
        <w:t xml:space="preserve"> hoặc Chủ tịch Ủy ban nhân dân cấp huyện (trường hợp không thành lập Hội đồng tuyển dụng) quyết định</w:t>
      </w:r>
      <w:r w:rsidR="00CB4D94" w:rsidRPr="00746E5F">
        <w:rPr>
          <w:rFonts w:eastAsia="Times New Roman" w:cs="Times New Roman"/>
          <w:color w:val="000000"/>
          <w:szCs w:val="28"/>
        </w:rPr>
        <w:t xml:space="preserve"> tính phù hợp </w:t>
      </w:r>
      <w:r w:rsidR="005F2A3E" w:rsidRPr="00746E5F">
        <w:rPr>
          <w:rFonts w:eastAsia="Times New Roman" w:cs="Times New Roman"/>
          <w:color w:val="000000"/>
          <w:szCs w:val="28"/>
        </w:rPr>
        <w:t xml:space="preserve">so </w:t>
      </w:r>
      <w:r w:rsidR="00CB4D94" w:rsidRPr="00746E5F">
        <w:rPr>
          <w:rFonts w:eastAsia="Times New Roman" w:cs="Times New Roman"/>
          <w:color w:val="000000"/>
          <w:szCs w:val="28"/>
        </w:rPr>
        <w:t>với yêu cầu nhiệm vụ của chức danh công chức cần tuyển dụng</w:t>
      </w:r>
      <w:r w:rsidRPr="00746E5F">
        <w:rPr>
          <w:rFonts w:eastAsia="Times New Roman" w:cs="Times New Roman"/>
          <w:color w:val="000000"/>
          <w:szCs w:val="28"/>
        </w:rPr>
        <w:t xml:space="preserve"> </w:t>
      </w:r>
      <w:r w:rsidR="005F2A3E" w:rsidRPr="00746E5F">
        <w:rPr>
          <w:rFonts w:eastAsia="Times New Roman" w:cs="Times New Roman"/>
          <w:color w:val="000000"/>
          <w:szCs w:val="28"/>
        </w:rPr>
        <w:t xml:space="preserve">dựa </w:t>
      </w:r>
      <w:r w:rsidRPr="00746E5F">
        <w:rPr>
          <w:rFonts w:eastAsia="Times New Roman" w:cs="Times New Roman"/>
          <w:color w:val="000000"/>
          <w:szCs w:val="28"/>
        </w:rPr>
        <w:t>trên cơ sở xem xét nội dung, chương trình của ngành đào tạo này</w:t>
      </w:r>
      <w:r w:rsidR="009D2BA5" w:rsidRPr="00746E5F">
        <w:rPr>
          <w:rFonts w:eastAsia="Times New Roman" w:cs="Times New Roman"/>
          <w:color w:val="000000"/>
          <w:szCs w:val="28"/>
        </w:rPr>
        <w:t xml:space="preserve"> nhưng phải đảm bảo </w:t>
      </w:r>
      <w:r w:rsidR="00540EA0" w:rsidRPr="00746E5F">
        <w:rPr>
          <w:rFonts w:eastAsia="Times New Roman" w:cs="Times New Roman"/>
          <w:color w:val="000000"/>
          <w:szCs w:val="28"/>
        </w:rPr>
        <w:t>từ</w:t>
      </w:r>
      <w:r w:rsidR="009D2BA5" w:rsidRPr="00746E5F">
        <w:rPr>
          <w:rFonts w:eastAsia="Times New Roman" w:cs="Times New Roman"/>
          <w:color w:val="000000"/>
          <w:szCs w:val="28"/>
        </w:rPr>
        <w:t xml:space="preserve"> 1/2 (một phần hai) các môn học</w:t>
      </w:r>
      <w:r w:rsidR="00540EA0" w:rsidRPr="00746E5F">
        <w:rPr>
          <w:rFonts w:eastAsia="Times New Roman" w:cs="Times New Roman"/>
          <w:color w:val="000000"/>
          <w:szCs w:val="28"/>
        </w:rPr>
        <w:t xml:space="preserve"> trở lên</w:t>
      </w:r>
      <w:r w:rsidR="009D2BA5" w:rsidRPr="00746E5F">
        <w:rPr>
          <w:rFonts w:eastAsia="Times New Roman" w:cs="Times New Roman"/>
          <w:color w:val="000000"/>
          <w:szCs w:val="28"/>
        </w:rPr>
        <w:t xml:space="preserve"> giữa hai ngành là giống nhau</w:t>
      </w:r>
      <w:r w:rsidR="00CB4D94" w:rsidRPr="00746E5F">
        <w:rPr>
          <w:rFonts w:eastAsia="Times New Roman" w:cs="Times New Roman"/>
          <w:color w:val="000000"/>
          <w:szCs w:val="28"/>
        </w:rPr>
        <w:t xml:space="preserve">; đồng thời phải chịu trách nhiệm về quyết định </w:t>
      </w:r>
      <w:r w:rsidR="00C161F2" w:rsidRPr="00746E5F">
        <w:rPr>
          <w:rFonts w:eastAsia="Times New Roman" w:cs="Times New Roman"/>
          <w:color w:val="000000"/>
          <w:szCs w:val="28"/>
        </w:rPr>
        <w:t>của mình</w:t>
      </w:r>
      <w:r w:rsidRPr="00746E5F">
        <w:rPr>
          <w:rFonts w:eastAsia="Times New Roman" w:cs="Times New Roman"/>
          <w:color w:val="000000"/>
          <w:szCs w:val="28"/>
        </w:rPr>
        <w:t>.</w:t>
      </w:r>
      <w:r w:rsidR="00C16DB1" w:rsidRPr="00746E5F">
        <w:rPr>
          <w:rFonts w:eastAsia="Times New Roman" w:cs="Times New Roman"/>
          <w:color w:val="000000"/>
          <w:szCs w:val="28"/>
        </w:rPr>
        <w:t>”</w:t>
      </w:r>
    </w:p>
    <w:p w:rsidR="006A4003" w:rsidRPr="00746E5F" w:rsidRDefault="0045319D"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lastRenderedPageBreak/>
        <w:t>2</w:t>
      </w:r>
      <w:r w:rsidR="006A4003" w:rsidRPr="00746E5F">
        <w:rPr>
          <w:rFonts w:eastAsia="Times New Roman" w:cs="Times New Roman"/>
          <w:color w:val="000000"/>
          <w:szCs w:val="28"/>
        </w:rPr>
        <w:t>. Sửa đổi, bổ sung khoản 2 Điều 13 như sau:</w:t>
      </w:r>
    </w:p>
    <w:p w:rsidR="0081466C" w:rsidRPr="00746E5F" w:rsidRDefault="006A4003"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w:t>
      </w:r>
      <w:r w:rsidR="0081466C" w:rsidRPr="00746E5F">
        <w:rPr>
          <w:rFonts w:eastAsia="Times New Roman" w:cs="Times New Roman"/>
          <w:color w:val="000000"/>
          <w:szCs w:val="28"/>
        </w:rPr>
        <w:t>2. Đối với chức dan</w:t>
      </w:r>
      <w:r w:rsidR="0082432A" w:rsidRPr="00746E5F">
        <w:rPr>
          <w:rFonts w:eastAsia="Times New Roman" w:cs="Times New Roman"/>
          <w:color w:val="000000"/>
          <w:szCs w:val="28"/>
        </w:rPr>
        <w:t xml:space="preserve">h </w:t>
      </w:r>
      <w:r w:rsidR="00386BA3" w:rsidRPr="00746E5F">
        <w:rPr>
          <w:rFonts w:eastAsia="Times New Roman" w:cs="Times New Roman"/>
          <w:color w:val="000000"/>
          <w:szCs w:val="28"/>
        </w:rPr>
        <w:t>Chỉ huy trưởng Ban chỉ huy q</w:t>
      </w:r>
      <w:r w:rsidR="0082432A" w:rsidRPr="00746E5F">
        <w:rPr>
          <w:rFonts w:eastAsia="Times New Roman" w:cs="Times New Roman"/>
          <w:color w:val="000000"/>
          <w:szCs w:val="28"/>
        </w:rPr>
        <w:t>uân sự cấp xã</w:t>
      </w:r>
    </w:p>
    <w:p w:rsidR="0082432A" w:rsidRPr="00746E5F" w:rsidRDefault="0082432A"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a) Thực hiện xét các điều kiện đăng ký dự tuyển và tiêu chuẩn dự tuyển theo quy định tại Điều 6, Điều 7 Quy chế này</w:t>
      </w:r>
      <w:r w:rsidR="00C16DB1" w:rsidRPr="00746E5F">
        <w:rPr>
          <w:rFonts w:eastAsia="Times New Roman" w:cs="Times New Roman"/>
          <w:color w:val="000000"/>
          <w:szCs w:val="28"/>
        </w:rPr>
        <w:t xml:space="preserve"> và </w:t>
      </w:r>
      <w:r w:rsidR="003B04A4" w:rsidRPr="00746E5F">
        <w:rPr>
          <w:rFonts w:eastAsia="Times New Roman" w:cs="Times New Roman"/>
          <w:color w:val="000000"/>
          <w:szCs w:val="28"/>
        </w:rPr>
        <w:t xml:space="preserve">phải trong diện quy hoạch chức danh </w:t>
      </w:r>
      <w:r w:rsidR="00386BA3" w:rsidRPr="00746E5F">
        <w:rPr>
          <w:rFonts w:eastAsia="Times New Roman" w:cs="Times New Roman"/>
          <w:color w:val="000000"/>
          <w:szCs w:val="28"/>
        </w:rPr>
        <w:t>Chỉ huy trưởng Ban chỉ huy q</w:t>
      </w:r>
      <w:r w:rsidR="003B04A4" w:rsidRPr="00746E5F">
        <w:rPr>
          <w:rFonts w:eastAsia="Times New Roman" w:cs="Times New Roman"/>
          <w:color w:val="000000"/>
          <w:szCs w:val="28"/>
        </w:rPr>
        <w:t>uân sự cấp xã.</w:t>
      </w:r>
    </w:p>
    <w:p w:rsidR="00660EFE" w:rsidRPr="00746E5F" w:rsidRDefault="0082432A"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 xml:space="preserve">b) </w:t>
      </w:r>
      <w:r w:rsidR="00BF7358" w:rsidRPr="00746E5F">
        <w:rPr>
          <w:rFonts w:eastAsia="Times New Roman" w:cs="Times New Roman"/>
          <w:color w:val="000000"/>
          <w:szCs w:val="28"/>
        </w:rPr>
        <w:t>Sau khi thực hiện việc xét các điều kiện và tiêu chuẩn quy định tại điểm a khoản này</w:t>
      </w:r>
      <w:r w:rsidR="00AC61BA" w:rsidRPr="00746E5F">
        <w:rPr>
          <w:rFonts w:eastAsia="Times New Roman" w:cs="Times New Roman"/>
          <w:color w:val="000000"/>
          <w:szCs w:val="28"/>
        </w:rPr>
        <w:t xml:space="preserve"> mà chưa xác định được người trúng tuyển</w:t>
      </w:r>
      <w:r w:rsidR="00BF7358" w:rsidRPr="00746E5F">
        <w:rPr>
          <w:rFonts w:eastAsia="Times New Roman" w:cs="Times New Roman"/>
          <w:color w:val="000000"/>
          <w:szCs w:val="28"/>
        </w:rPr>
        <w:t xml:space="preserve">, </w:t>
      </w:r>
      <w:r w:rsidR="003A494F" w:rsidRPr="00746E5F">
        <w:rPr>
          <w:rFonts w:eastAsia="Times New Roman" w:cs="Times New Roman"/>
          <w:color w:val="000000"/>
          <w:szCs w:val="28"/>
        </w:rPr>
        <w:t>Hội đồng tuyển dụng hoặc Chủ tịch Ủy ban nhân dân cấp huyện (trường hợp không thành lập Hội đồng tuyển dụng) tổ chức xét tuyển</w:t>
      </w:r>
      <w:r w:rsidR="00E1116F" w:rsidRPr="00746E5F">
        <w:rPr>
          <w:rFonts w:eastAsia="Times New Roman" w:cs="Times New Roman"/>
          <w:color w:val="000000"/>
          <w:szCs w:val="28"/>
        </w:rPr>
        <w:t xml:space="preserve"> theo </w:t>
      </w:r>
      <w:r w:rsidR="00F84B29" w:rsidRPr="00746E5F">
        <w:rPr>
          <w:rFonts w:eastAsia="Times New Roman" w:cs="Times New Roman"/>
          <w:color w:val="000000"/>
          <w:szCs w:val="28"/>
        </w:rPr>
        <w:t xml:space="preserve">các tiêu chí: </w:t>
      </w:r>
      <w:r w:rsidR="00E1116F" w:rsidRPr="00746E5F">
        <w:rPr>
          <w:rFonts w:eastAsia="Times New Roman" w:cs="Times New Roman"/>
          <w:color w:val="000000"/>
          <w:szCs w:val="28"/>
        </w:rPr>
        <w:t>trình độ chuyên môn về quân sự</w:t>
      </w:r>
      <w:r w:rsidR="00AC61BA" w:rsidRPr="00746E5F">
        <w:rPr>
          <w:rFonts w:eastAsia="Times New Roman" w:cs="Times New Roman"/>
          <w:color w:val="000000"/>
          <w:szCs w:val="28"/>
        </w:rPr>
        <w:t xml:space="preserve"> cơ sở</w:t>
      </w:r>
      <w:r w:rsidR="00E1116F" w:rsidRPr="00746E5F">
        <w:rPr>
          <w:rFonts w:eastAsia="Times New Roman" w:cs="Times New Roman"/>
          <w:color w:val="000000"/>
          <w:szCs w:val="28"/>
        </w:rPr>
        <w:t>;</w:t>
      </w:r>
      <w:r w:rsidR="00F84B29" w:rsidRPr="00746E5F">
        <w:rPr>
          <w:rFonts w:eastAsia="Times New Roman" w:cs="Times New Roman"/>
          <w:color w:val="000000"/>
          <w:szCs w:val="28"/>
        </w:rPr>
        <w:t xml:space="preserve"> </w:t>
      </w:r>
      <w:r w:rsidR="00B22AF4" w:rsidRPr="00746E5F">
        <w:rPr>
          <w:rFonts w:eastAsia="Times New Roman" w:cs="Times New Roman"/>
          <w:color w:val="000000"/>
          <w:szCs w:val="28"/>
        </w:rPr>
        <w:t>được cấp ủy địa phương nơi dự tuyển thống nhất đề xuất</w:t>
      </w:r>
      <w:r w:rsidR="00AC61BA" w:rsidRPr="00746E5F">
        <w:rPr>
          <w:rFonts w:eastAsia="Times New Roman" w:cs="Times New Roman"/>
          <w:color w:val="000000"/>
          <w:szCs w:val="28"/>
        </w:rPr>
        <w:t xml:space="preserve">; thời gian giữ chức danh Phó </w:t>
      </w:r>
      <w:r w:rsidR="00386BA3" w:rsidRPr="00746E5F">
        <w:rPr>
          <w:rFonts w:eastAsia="Times New Roman" w:cs="Times New Roman"/>
          <w:color w:val="000000"/>
          <w:szCs w:val="28"/>
        </w:rPr>
        <w:t>Chỉ huy trưởng Ban chỉ huy q</w:t>
      </w:r>
      <w:r w:rsidR="00AC61BA" w:rsidRPr="00746E5F">
        <w:rPr>
          <w:rFonts w:eastAsia="Times New Roman" w:cs="Times New Roman"/>
          <w:color w:val="000000"/>
          <w:szCs w:val="28"/>
        </w:rPr>
        <w:t>uân sự cấp xã</w:t>
      </w:r>
      <w:r w:rsidR="00B22AF4" w:rsidRPr="00746E5F">
        <w:rPr>
          <w:rFonts w:eastAsia="Times New Roman" w:cs="Times New Roman"/>
          <w:color w:val="000000"/>
          <w:szCs w:val="28"/>
        </w:rPr>
        <w:t>.</w:t>
      </w:r>
    </w:p>
    <w:p w:rsidR="00B22AF4" w:rsidRPr="00746E5F" w:rsidRDefault="00660EFE"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 xml:space="preserve">Trường hợp sau khi đã xét các tiêu chí quy định tại điểm này mà vẫn không xác định được người trúng tuyển thì Chủ tịch Ủy ban nhân dân cấp huyện (sau khi </w:t>
      </w:r>
      <w:r w:rsidR="001E51F5" w:rsidRPr="00746E5F">
        <w:rPr>
          <w:rFonts w:eastAsia="Times New Roman" w:cs="Times New Roman"/>
          <w:color w:val="000000"/>
          <w:szCs w:val="28"/>
        </w:rPr>
        <w:t xml:space="preserve">xem xét đề nghị </w:t>
      </w:r>
      <w:r w:rsidRPr="00746E5F">
        <w:rPr>
          <w:rFonts w:eastAsia="Times New Roman" w:cs="Times New Roman"/>
          <w:color w:val="000000"/>
          <w:szCs w:val="28"/>
        </w:rPr>
        <w:t xml:space="preserve">của </w:t>
      </w:r>
      <w:r w:rsidR="00386BA3" w:rsidRPr="00746E5F">
        <w:rPr>
          <w:rFonts w:eastAsia="Times New Roman" w:cs="Times New Roman"/>
          <w:color w:val="000000"/>
          <w:szCs w:val="28"/>
        </w:rPr>
        <w:t>Chỉ huy trưởng Ban chỉ huy q</w:t>
      </w:r>
      <w:r w:rsidRPr="00746E5F">
        <w:rPr>
          <w:rFonts w:eastAsia="Times New Roman" w:cs="Times New Roman"/>
          <w:color w:val="000000"/>
          <w:szCs w:val="28"/>
        </w:rPr>
        <w:t>uân sự cấp huyện) quyết định người trúng tuyển</w:t>
      </w:r>
      <w:r w:rsidR="00C16DB1" w:rsidRPr="00746E5F">
        <w:rPr>
          <w:rFonts w:eastAsia="Times New Roman" w:cs="Times New Roman"/>
          <w:color w:val="000000"/>
          <w:szCs w:val="28"/>
        </w:rPr>
        <w:t>.</w:t>
      </w:r>
      <w:r w:rsidRPr="00746E5F">
        <w:rPr>
          <w:rFonts w:eastAsia="Times New Roman" w:cs="Times New Roman"/>
          <w:color w:val="000000"/>
          <w:szCs w:val="28"/>
        </w:rPr>
        <w:t>”</w:t>
      </w:r>
    </w:p>
    <w:p w:rsidR="009D3BAA" w:rsidRPr="00746E5F" w:rsidRDefault="0045319D"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3</w:t>
      </w:r>
      <w:r w:rsidR="009D3BAA" w:rsidRPr="00746E5F">
        <w:rPr>
          <w:rFonts w:eastAsia="Times New Roman" w:cs="Times New Roman"/>
          <w:szCs w:val="28"/>
        </w:rPr>
        <w:t>. Sửa đổi, bổ sung khoản 3 Điều 14 như sau:</w:t>
      </w:r>
    </w:p>
    <w:p w:rsidR="009D3BAA" w:rsidRPr="00746E5F" w:rsidRDefault="009D3BAA" w:rsidP="0037125B">
      <w:pPr>
        <w:shd w:val="clear" w:color="auto" w:fill="FFFFFF"/>
        <w:spacing w:after="0" w:line="360" w:lineRule="auto"/>
        <w:ind w:firstLine="680"/>
        <w:jc w:val="both"/>
        <w:rPr>
          <w:rFonts w:eastAsia="Times New Roman" w:cs="Times New Roman"/>
          <w:szCs w:val="28"/>
        </w:rPr>
      </w:pPr>
      <w:r w:rsidRPr="00746E5F">
        <w:rPr>
          <w:rFonts w:eastAsia="Times New Roman" w:cs="Times New Roman"/>
          <w:szCs w:val="28"/>
        </w:rPr>
        <w:t xml:space="preserve">“3. Người trúng tuyển trong kỳ xét tuyển chức danh </w:t>
      </w:r>
      <w:r w:rsidR="00386BA3" w:rsidRPr="00746E5F">
        <w:rPr>
          <w:rFonts w:eastAsia="Times New Roman" w:cs="Times New Roman"/>
          <w:szCs w:val="28"/>
        </w:rPr>
        <w:t>Chỉ huy trưởng Ban chỉ huy q</w:t>
      </w:r>
      <w:r w:rsidRPr="00746E5F">
        <w:rPr>
          <w:rFonts w:eastAsia="Times New Roman" w:cs="Times New Roman"/>
          <w:szCs w:val="28"/>
        </w:rPr>
        <w:t xml:space="preserve">uân sự cấp xã là người đạt các điều kiện, tiêu chuẩn đăng ký dự tuyển quy định tại Điều 6, Điều 7 và Điều 13 Quy chế này và theo đề nghị của </w:t>
      </w:r>
      <w:r w:rsidR="00386BA3" w:rsidRPr="00746E5F">
        <w:rPr>
          <w:rFonts w:eastAsia="Times New Roman" w:cs="Times New Roman"/>
          <w:szCs w:val="28"/>
        </w:rPr>
        <w:t>Chỉ huy trưởng Ban chỉ huy</w:t>
      </w:r>
      <w:r w:rsidRPr="00746E5F">
        <w:rPr>
          <w:rFonts w:eastAsia="Times New Roman" w:cs="Times New Roman"/>
          <w:szCs w:val="28"/>
        </w:rPr>
        <w:t xml:space="preserve"> </w:t>
      </w:r>
      <w:r w:rsidR="00386BA3" w:rsidRPr="00746E5F">
        <w:rPr>
          <w:rFonts w:eastAsia="Times New Roman" w:cs="Times New Roman"/>
          <w:szCs w:val="28"/>
        </w:rPr>
        <w:t>q</w:t>
      </w:r>
      <w:r w:rsidRPr="00746E5F">
        <w:rPr>
          <w:rFonts w:eastAsia="Times New Roman" w:cs="Times New Roman"/>
          <w:szCs w:val="28"/>
        </w:rPr>
        <w:t>uân sự cấp huyện.”</w:t>
      </w:r>
      <w:r w:rsidR="00144714" w:rsidRPr="00746E5F">
        <w:rPr>
          <w:rFonts w:eastAsia="Times New Roman" w:cs="Times New Roman"/>
          <w:szCs w:val="28"/>
        </w:rPr>
        <w:t xml:space="preserve"> </w:t>
      </w:r>
    </w:p>
    <w:p w:rsidR="00575A76" w:rsidRPr="00746E5F" w:rsidRDefault="00575A76"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b/>
          <w:bCs/>
          <w:color w:val="000000"/>
          <w:szCs w:val="28"/>
        </w:rPr>
        <w:t>Điều 2. Điều khoản thi hành</w:t>
      </w:r>
    </w:p>
    <w:p w:rsidR="00575A76" w:rsidRPr="00746E5F" w:rsidRDefault="00575A76"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1. Chánh Văn phòng Ủy ban nhân dân tỉnh, Giám đốc Sở Nội vụ, Chủ tịch Ủy ban nhân dân các huyện, thành phố và Chủ tịch Ủy ban nhân dân các xã, phường, thị trấn chịu trách nhiệm thi hành Quyết định này.</w:t>
      </w:r>
    </w:p>
    <w:p w:rsidR="006A4003" w:rsidRPr="00746E5F" w:rsidRDefault="00575A76" w:rsidP="0037125B">
      <w:pPr>
        <w:shd w:val="clear" w:color="auto" w:fill="FFFFFF"/>
        <w:spacing w:after="0" w:line="360" w:lineRule="auto"/>
        <w:ind w:firstLine="680"/>
        <w:jc w:val="both"/>
        <w:rPr>
          <w:rFonts w:eastAsia="Times New Roman" w:cs="Times New Roman"/>
          <w:color w:val="000000"/>
          <w:szCs w:val="28"/>
        </w:rPr>
      </w:pPr>
      <w:r w:rsidRPr="00746E5F">
        <w:rPr>
          <w:rFonts w:eastAsia="Times New Roman" w:cs="Times New Roman"/>
          <w:color w:val="000000"/>
          <w:szCs w:val="28"/>
        </w:rPr>
        <w:t xml:space="preserve">2. Quyết định này có hiệu lực kể từ </w:t>
      </w:r>
      <w:bookmarkStart w:id="1" w:name="_GoBack"/>
      <w:bookmarkEnd w:id="1"/>
      <w:r w:rsidRPr="00746E5F">
        <w:rPr>
          <w:rFonts w:eastAsia="Times New Roman" w:cs="Times New Roman"/>
          <w:color w:val="000000"/>
          <w:szCs w:val="28"/>
        </w:rPr>
        <w:t>ngày </w:t>
      </w:r>
      <w:r w:rsidR="008B180D" w:rsidRPr="00746E5F">
        <w:rPr>
          <w:rFonts w:eastAsia="Times New Roman" w:cs="Times New Roman"/>
          <w:color w:val="000000"/>
          <w:szCs w:val="28"/>
          <w:lang w:val="vi-VN"/>
        </w:rPr>
        <w:t>0</w:t>
      </w:r>
      <w:r w:rsidR="00A20C5D">
        <w:rPr>
          <w:rFonts w:eastAsia="Times New Roman" w:cs="Times New Roman"/>
          <w:color w:val="000000"/>
          <w:szCs w:val="28"/>
        </w:rPr>
        <w:t>5</w:t>
      </w:r>
      <w:r w:rsidR="00174090" w:rsidRPr="00746E5F">
        <w:rPr>
          <w:rFonts w:eastAsia="Times New Roman" w:cs="Times New Roman"/>
          <w:color w:val="000000"/>
          <w:szCs w:val="28"/>
        </w:rPr>
        <w:t xml:space="preserve"> tháng </w:t>
      </w:r>
      <w:r w:rsidR="008B180D" w:rsidRPr="00746E5F">
        <w:rPr>
          <w:rFonts w:eastAsia="Times New Roman" w:cs="Times New Roman"/>
          <w:color w:val="000000"/>
          <w:szCs w:val="28"/>
          <w:lang w:val="vi-VN"/>
        </w:rPr>
        <w:t>3</w:t>
      </w:r>
      <w:r w:rsidR="00174090" w:rsidRPr="00746E5F">
        <w:rPr>
          <w:rFonts w:eastAsia="Times New Roman" w:cs="Times New Roman"/>
          <w:color w:val="000000"/>
          <w:szCs w:val="28"/>
        </w:rPr>
        <w:t xml:space="preserve"> năm 2023</w:t>
      </w:r>
      <w:r w:rsidR="006A4003" w:rsidRPr="00746E5F">
        <w:rPr>
          <w:rFonts w:eastAsia="Times New Roman" w:cs="Times New Roman"/>
          <w:color w:val="000000"/>
          <w:szCs w:val="28"/>
        </w:rPr>
        <w:t>./.</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503"/>
        <w:gridCol w:w="5136"/>
      </w:tblGrid>
      <w:tr w:rsidR="00934147" w:rsidRPr="007E62C9" w:rsidTr="00A009E6">
        <w:trPr>
          <w:tblCellSpacing w:w="0" w:type="dxa"/>
        </w:trPr>
        <w:tc>
          <w:tcPr>
            <w:tcW w:w="4503" w:type="dxa"/>
            <w:shd w:val="clear" w:color="auto" w:fill="FFFFFF"/>
            <w:tcMar>
              <w:top w:w="0" w:type="dxa"/>
              <w:left w:w="108" w:type="dxa"/>
              <w:bottom w:w="0" w:type="dxa"/>
              <w:right w:w="108" w:type="dxa"/>
            </w:tcMar>
          </w:tcPr>
          <w:p w:rsidR="00934147" w:rsidRPr="007C03CD" w:rsidRDefault="00934147" w:rsidP="00F822A2">
            <w:pPr>
              <w:spacing w:after="0" w:line="240" w:lineRule="auto"/>
              <w:jc w:val="both"/>
              <w:rPr>
                <w:rFonts w:eastAsia="Times New Roman" w:cs="Times New Roman"/>
                <w:color w:val="000000"/>
                <w:szCs w:val="28"/>
                <w:lang w:val="vi-VN"/>
              </w:rPr>
            </w:pPr>
          </w:p>
        </w:tc>
        <w:tc>
          <w:tcPr>
            <w:tcW w:w="5136" w:type="dxa"/>
            <w:shd w:val="clear" w:color="auto" w:fill="FFFFFF"/>
            <w:tcMar>
              <w:top w:w="0" w:type="dxa"/>
              <w:left w:w="108" w:type="dxa"/>
              <w:bottom w:w="0" w:type="dxa"/>
              <w:right w:w="108" w:type="dxa"/>
            </w:tcMar>
            <w:hideMark/>
          </w:tcPr>
          <w:p w:rsidR="00934147" w:rsidRDefault="00EA7400" w:rsidP="000B63AB">
            <w:pPr>
              <w:spacing w:before="40" w:after="0" w:line="240" w:lineRule="auto"/>
              <w:jc w:val="center"/>
              <w:rPr>
                <w:rFonts w:eastAsia="Times New Roman" w:cs="Times New Roman"/>
                <w:b/>
                <w:bCs/>
                <w:color w:val="000000"/>
                <w:szCs w:val="28"/>
              </w:rPr>
            </w:pPr>
            <w:r>
              <w:rPr>
                <w:rFonts w:eastAsia="Times New Roman" w:cs="Times New Roman"/>
                <w:b/>
                <w:bCs/>
                <w:color w:val="000000"/>
                <w:szCs w:val="28"/>
              </w:rPr>
              <w:t xml:space="preserve">TM. </w:t>
            </w:r>
            <w:r w:rsidR="00934147" w:rsidRPr="007E62C9">
              <w:rPr>
                <w:rFonts w:eastAsia="Times New Roman" w:cs="Times New Roman"/>
                <w:b/>
                <w:bCs/>
                <w:color w:val="000000"/>
                <w:szCs w:val="28"/>
              </w:rPr>
              <w:t>ỦY BAN NHÂN DÂN</w:t>
            </w:r>
          </w:p>
          <w:p w:rsidR="00934147" w:rsidRDefault="00934147" w:rsidP="000B63AB">
            <w:pPr>
              <w:spacing w:after="0" w:line="240" w:lineRule="auto"/>
              <w:jc w:val="center"/>
              <w:rPr>
                <w:rFonts w:eastAsia="Times New Roman" w:cs="Times New Roman"/>
                <w:b/>
                <w:bCs/>
                <w:color w:val="000000"/>
                <w:szCs w:val="28"/>
              </w:rPr>
            </w:pPr>
            <w:r w:rsidRPr="007E62C9">
              <w:rPr>
                <w:rFonts w:eastAsia="Times New Roman" w:cs="Times New Roman"/>
                <w:b/>
                <w:bCs/>
                <w:color w:val="000000"/>
                <w:szCs w:val="28"/>
              </w:rPr>
              <w:t>CHỦ TỊCH</w:t>
            </w:r>
          </w:p>
          <w:p w:rsidR="00715346" w:rsidRDefault="00715346" w:rsidP="000B63AB">
            <w:pPr>
              <w:spacing w:after="0" w:line="240" w:lineRule="auto"/>
              <w:jc w:val="center"/>
              <w:rPr>
                <w:rFonts w:eastAsia="Times New Roman" w:cs="Times New Roman"/>
                <w:color w:val="000000"/>
                <w:szCs w:val="28"/>
              </w:rPr>
            </w:pPr>
          </w:p>
          <w:p w:rsidR="00715346" w:rsidRPr="0037125B" w:rsidRDefault="00715346" w:rsidP="000B63AB">
            <w:pPr>
              <w:spacing w:after="0" w:line="240" w:lineRule="auto"/>
              <w:jc w:val="center"/>
              <w:rPr>
                <w:rFonts w:eastAsia="Times New Roman" w:cs="Times New Roman"/>
                <w:color w:val="000000"/>
                <w:sz w:val="18"/>
                <w:szCs w:val="28"/>
              </w:rPr>
            </w:pPr>
          </w:p>
          <w:p w:rsidR="00934147" w:rsidRPr="00844F18" w:rsidRDefault="00844F18" w:rsidP="000B63AB">
            <w:pPr>
              <w:spacing w:after="0" w:line="240" w:lineRule="auto"/>
              <w:jc w:val="center"/>
              <w:rPr>
                <w:rFonts w:eastAsia="Times New Roman" w:cs="Times New Roman"/>
                <w:b/>
                <w:color w:val="000000"/>
                <w:szCs w:val="28"/>
                <w:lang w:val="vi-VN"/>
              </w:rPr>
            </w:pPr>
            <w:r w:rsidRPr="00844F18">
              <w:rPr>
                <w:rFonts w:eastAsia="Times New Roman" w:cs="Times New Roman"/>
                <w:b/>
                <w:color w:val="000000"/>
                <w:szCs w:val="28"/>
                <w:lang w:val="vi-VN"/>
              </w:rPr>
              <w:t>Trần Ngọc Tam</w:t>
            </w:r>
          </w:p>
        </w:tc>
      </w:tr>
    </w:tbl>
    <w:p w:rsidR="00575A76" w:rsidRPr="00AD4322" w:rsidRDefault="00575A76" w:rsidP="00934147">
      <w:pPr>
        <w:shd w:val="clear" w:color="auto" w:fill="FFFFFF"/>
        <w:spacing w:before="120" w:after="120" w:line="240" w:lineRule="auto"/>
        <w:ind w:firstLine="567"/>
        <w:jc w:val="both"/>
        <w:rPr>
          <w:rFonts w:eastAsia="Times New Roman" w:cs="Times New Roman"/>
          <w:color w:val="000000"/>
          <w:szCs w:val="28"/>
        </w:rPr>
      </w:pPr>
    </w:p>
    <w:sectPr w:rsidR="00575A76" w:rsidRPr="00AD4322" w:rsidSect="008B4B27">
      <w:headerReference w:type="default" r:id="rId9"/>
      <w:pgSz w:w="11907" w:h="16840" w:code="9"/>
      <w:pgMar w:top="136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A3" w:rsidRDefault="000477A3" w:rsidP="005C3377">
      <w:pPr>
        <w:spacing w:after="0" w:line="240" w:lineRule="auto"/>
      </w:pPr>
      <w:r>
        <w:separator/>
      </w:r>
    </w:p>
  </w:endnote>
  <w:endnote w:type="continuationSeparator" w:id="0">
    <w:p w:rsidR="000477A3" w:rsidRDefault="000477A3" w:rsidP="005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A3" w:rsidRDefault="000477A3" w:rsidP="005C3377">
      <w:pPr>
        <w:spacing w:after="0" w:line="240" w:lineRule="auto"/>
      </w:pPr>
      <w:r>
        <w:separator/>
      </w:r>
    </w:p>
  </w:footnote>
  <w:footnote w:type="continuationSeparator" w:id="0">
    <w:p w:rsidR="000477A3" w:rsidRDefault="000477A3" w:rsidP="005C3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77" w:rsidRDefault="005C3377">
    <w:pPr>
      <w:pStyle w:val="Header"/>
      <w:jc w:val="center"/>
    </w:pPr>
  </w:p>
  <w:p w:rsidR="005C3377" w:rsidRDefault="005C3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F3A0D"/>
    <w:multiLevelType w:val="hybridMultilevel"/>
    <w:tmpl w:val="FEC4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C5F6B"/>
    <w:multiLevelType w:val="hybridMultilevel"/>
    <w:tmpl w:val="7372471E"/>
    <w:lvl w:ilvl="0" w:tplc="699E6AE0">
      <w:start w:val="1"/>
      <w:numFmt w:val="lowerLetter"/>
      <w:lvlText w:val="%1)"/>
      <w:lvlJc w:val="left"/>
      <w:pPr>
        <w:ind w:left="1437" w:hanging="87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6C"/>
    <w:rsid w:val="00000DE2"/>
    <w:rsid w:val="0002678C"/>
    <w:rsid w:val="000477A3"/>
    <w:rsid w:val="00060B11"/>
    <w:rsid w:val="000B611D"/>
    <w:rsid w:val="000B63AB"/>
    <w:rsid w:val="000F0BEF"/>
    <w:rsid w:val="0013610C"/>
    <w:rsid w:val="00144714"/>
    <w:rsid w:val="00174090"/>
    <w:rsid w:val="001B6243"/>
    <w:rsid w:val="001B6426"/>
    <w:rsid w:val="001E51F5"/>
    <w:rsid w:val="002636C6"/>
    <w:rsid w:val="002725BA"/>
    <w:rsid w:val="0028779F"/>
    <w:rsid w:val="002D27B2"/>
    <w:rsid w:val="002E390E"/>
    <w:rsid w:val="00320885"/>
    <w:rsid w:val="003263A2"/>
    <w:rsid w:val="0037125B"/>
    <w:rsid w:val="00386BA3"/>
    <w:rsid w:val="003944E3"/>
    <w:rsid w:val="0039695C"/>
    <w:rsid w:val="003A494F"/>
    <w:rsid w:val="003A5829"/>
    <w:rsid w:val="003B04A4"/>
    <w:rsid w:val="003B232B"/>
    <w:rsid w:val="00410F18"/>
    <w:rsid w:val="00431D6D"/>
    <w:rsid w:val="00437C82"/>
    <w:rsid w:val="0045319D"/>
    <w:rsid w:val="00477833"/>
    <w:rsid w:val="00490970"/>
    <w:rsid w:val="004A31F7"/>
    <w:rsid w:val="004D5C3B"/>
    <w:rsid w:val="004F102A"/>
    <w:rsid w:val="0051448E"/>
    <w:rsid w:val="00540EA0"/>
    <w:rsid w:val="00560A40"/>
    <w:rsid w:val="00563620"/>
    <w:rsid w:val="00575A76"/>
    <w:rsid w:val="00587050"/>
    <w:rsid w:val="005C3377"/>
    <w:rsid w:val="005F2A3E"/>
    <w:rsid w:val="005F5A2E"/>
    <w:rsid w:val="005F64E3"/>
    <w:rsid w:val="00660EFE"/>
    <w:rsid w:val="00666F48"/>
    <w:rsid w:val="006A4003"/>
    <w:rsid w:val="006E0D22"/>
    <w:rsid w:val="006E5389"/>
    <w:rsid w:val="00715346"/>
    <w:rsid w:val="0071677A"/>
    <w:rsid w:val="00724DA4"/>
    <w:rsid w:val="00733259"/>
    <w:rsid w:val="00746E5F"/>
    <w:rsid w:val="007506B6"/>
    <w:rsid w:val="0076051A"/>
    <w:rsid w:val="007A53D1"/>
    <w:rsid w:val="007B1534"/>
    <w:rsid w:val="007C03CD"/>
    <w:rsid w:val="007D73A1"/>
    <w:rsid w:val="007E676D"/>
    <w:rsid w:val="008107BD"/>
    <w:rsid w:val="0081466C"/>
    <w:rsid w:val="0082432A"/>
    <w:rsid w:val="00833E55"/>
    <w:rsid w:val="00844F18"/>
    <w:rsid w:val="008539FE"/>
    <w:rsid w:val="00872CB5"/>
    <w:rsid w:val="008806A2"/>
    <w:rsid w:val="008B180D"/>
    <w:rsid w:val="008B19C3"/>
    <w:rsid w:val="008B3A23"/>
    <w:rsid w:val="008B4467"/>
    <w:rsid w:val="008B4B27"/>
    <w:rsid w:val="008B6C42"/>
    <w:rsid w:val="008D5E47"/>
    <w:rsid w:val="008F03CA"/>
    <w:rsid w:val="00934147"/>
    <w:rsid w:val="00943B3B"/>
    <w:rsid w:val="00953922"/>
    <w:rsid w:val="009D2BA5"/>
    <w:rsid w:val="009D3BAA"/>
    <w:rsid w:val="009E5048"/>
    <w:rsid w:val="00A009E6"/>
    <w:rsid w:val="00A15D05"/>
    <w:rsid w:val="00A20C5D"/>
    <w:rsid w:val="00A3660B"/>
    <w:rsid w:val="00A9057D"/>
    <w:rsid w:val="00A92DD1"/>
    <w:rsid w:val="00A966B0"/>
    <w:rsid w:val="00AA342F"/>
    <w:rsid w:val="00AA7AF5"/>
    <w:rsid w:val="00AC61BA"/>
    <w:rsid w:val="00AD4322"/>
    <w:rsid w:val="00B033FF"/>
    <w:rsid w:val="00B22AF4"/>
    <w:rsid w:val="00B26EBA"/>
    <w:rsid w:val="00B71396"/>
    <w:rsid w:val="00B9123E"/>
    <w:rsid w:val="00BA564B"/>
    <w:rsid w:val="00BB04C0"/>
    <w:rsid w:val="00BB6E3F"/>
    <w:rsid w:val="00BD407A"/>
    <w:rsid w:val="00BF5BCC"/>
    <w:rsid w:val="00BF7358"/>
    <w:rsid w:val="00C161F2"/>
    <w:rsid w:val="00C16DB1"/>
    <w:rsid w:val="00C2200C"/>
    <w:rsid w:val="00C2430B"/>
    <w:rsid w:val="00C412C5"/>
    <w:rsid w:val="00C53DA9"/>
    <w:rsid w:val="00C60A18"/>
    <w:rsid w:val="00C90C29"/>
    <w:rsid w:val="00CA4C53"/>
    <w:rsid w:val="00CB4D94"/>
    <w:rsid w:val="00CB6232"/>
    <w:rsid w:val="00CD084E"/>
    <w:rsid w:val="00CD64B0"/>
    <w:rsid w:val="00CE37EA"/>
    <w:rsid w:val="00D560BD"/>
    <w:rsid w:val="00DA6AB8"/>
    <w:rsid w:val="00DC2DD2"/>
    <w:rsid w:val="00DC7C4F"/>
    <w:rsid w:val="00DE2D65"/>
    <w:rsid w:val="00E1116F"/>
    <w:rsid w:val="00E37613"/>
    <w:rsid w:val="00E51CCE"/>
    <w:rsid w:val="00EA7400"/>
    <w:rsid w:val="00ED169B"/>
    <w:rsid w:val="00ED340F"/>
    <w:rsid w:val="00F33E34"/>
    <w:rsid w:val="00F52F43"/>
    <w:rsid w:val="00F55F70"/>
    <w:rsid w:val="00F64C39"/>
    <w:rsid w:val="00F80916"/>
    <w:rsid w:val="00F822A2"/>
    <w:rsid w:val="00F84B29"/>
    <w:rsid w:val="00F87D4D"/>
    <w:rsid w:val="00FE2867"/>
    <w:rsid w:val="00FE36F8"/>
    <w:rsid w:val="00FF078E"/>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66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1466C"/>
    <w:rPr>
      <w:color w:val="0000FF"/>
      <w:u w:val="single"/>
    </w:rPr>
  </w:style>
  <w:style w:type="character" w:styleId="Strong">
    <w:name w:val="Strong"/>
    <w:basedOn w:val="DefaultParagraphFont"/>
    <w:uiPriority w:val="22"/>
    <w:qFormat/>
    <w:rsid w:val="0081466C"/>
    <w:rPr>
      <w:b/>
      <w:bCs/>
    </w:rPr>
  </w:style>
  <w:style w:type="paragraph" w:styleId="ListParagraph">
    <w:name w:val="List Paragraph"/>
    <w:basedOn w:val="Normal"/>
    <w:uiPriority w:val="34"/>
    <w:qFormat/>
    <w:rsid w:val="00B22AF4"/>
    <w:pPr>
      <w:ind w:left="720"/>
      <w:contextualSpacing/>
    </w:pPr>
  </w:style>
  <w:style w:type="paragraph" w:styleId="Header">
    <w:name w:val="header"/>
    <w:basedOn w:val="Normal"/>
    <w:link w:val="HeaderChar"/>
    <w:uiPriority w:val="99"/>
    <w:unhideWhenUsed/>
    <w:rsid w:val="005C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77"/>
  </w:style>
  <w:style w:type="paragraph" w:styleId="Footer">
    <w:name w:val="footer"/>
    <w:basedOn w:val="Normal"/>
    <w:link w:val="FooterChar"/>
    <w:uiPriority w:val="99"/>
    <w:unhideWhenUsed/>
    <w:rsid w:val="005C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66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1466C"/>
    <w:rPr>
      <w:color w:val="0000FF"/>
      <w:u w:val="single"/>
    </w:rPr>
  </w:style>
  <w:style w:type="character" w:styleId="Strong">
    <w:name w:val="Strong"/>
    <w:basedOn w:val="DefaultParagraphFont"/>
    <w:uiPriority w:val="22"/>
    <w:qFormat/>
    <w:rsid w:val="0081466C"/>
    <w:rPr>
      <w:b/>
      <w:bCs/>
    </w:rPr>
  </w:style>
  <w:style w:type="paragraph" w:styleId="ListParagraph">
    <w:name w:val="List Paragraph"/>
    <w:basedOn w:val="Normal"/>
    <w:uiPriority w:val="34"/>
    <w:qFormat/>
    <w:rsid w:val="00B22AF4"/>
    <w:pPr>
      <w:ind w:left="720"/>
      <w:contextualSpacing/>
    </w:pPr>
  </w:style>
  <w:style w:type="paragraph" w:styleId="Header">
    <w:name w:val="header"/>
    <w:basedOn w:val="Normal"/>
    <w:link w:val="HeaderChar"/>
    <w:uiPriority w:val="99"/>
    <w:unhideWhenUsed/>
    <w:rsid w:val="005C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77"/>
  </w:style>
  <w:style w:type="paragraph" w:styleId="Footer">
    <w:name w:val="footer"/>
    <w:basedOn w:val="Normal"/>
    <w:link w:val="FooterChar"/>
    <w:uiPriority w:val="99"/>
    <w:unhideWhenUsed/>
    <w:rsid w:val="005C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2C96-A15D-4D1C-9FCE-90BE567D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Huynh Thi Luyen</cp:lastModifiedBy>
  <cp:revision>8</cp:revision>
  <dcterms:created xsi:type="dcterms:W3CDTF">2023-02-24T02:41:00Z</dcterms:created>
  <dcterms:modified xsi:type="dcterms:W3CDTF">2023-02-27T09:45:00Z</dcterms:modified>
</cp:coreProperties>
</file>