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CellMar>
          <w:left w:w="0" w:type="dxa"/>
          <w:right w:w="0" w:type="dxa"/>
        </w:tblCellMar>
        <w:tblLook w:val="01E0" w:firstRow="1" w:lastRow="1" w:firstColumn="1" w:lastColumn="1" w:noHBand="0" w:noVBand="0"/>
      </w:tblPr>
      <w:tblGrid>
        <w:gridCol w:w="3119"/>
        <w:gridCol w:w="567"/>
        <w:gridCol w:w="5986"/>
      </w:tblGrid>
      <w:tr w:rsidR="008823C4" w:rsidRPr="00F444D2" w:rsidTr="008823C4">
        <w:trPr>
          <w:trHeight w:val="1264"/>
        </w:trPr>
        <w:tc>
          <w:tcPr>
            <w:tcW w:w="3119" w:type="dxa"/>
          </w:tcPr>
          <w:p w:rsidR="008823C4" w:rsidRPr="005C567A" w:rsidRDefault="008823C4" w:rsidP="005C17E3">
            <w:pPr>
              <w:pStyle w:val="TableParagraph"/>
              <w:spacing w:before="20"/>
              <w:ind w:left="198" w:right="329"/>
              <w:jc w:val="center"/>
              <w:rPr>
                <w:b/>
                <w:sz w:val="26"/>
                <w:szCs w:val="26"/>
                <w:lang w:val="en-US"/>
              </w:rPr>
            </w:pPr>
            <w:r w:rsidRPr="005C567A">
              <w:rPr>
                <w:b/>
                <w:sz w:val="26"/>
                <w:szCs w:val="26"/>
              </w:rPr>
              <w:t>ỦY BAN NHÂN DÂN TỈNH BẾN TRE</w:t>
            </w:r>
          </w:p>
          <w:p w:rsidR="008823C4" w:rsidRPr="00F444D2" w:rsidRDefault="008823C4" w:rsidP="00275B42">
            <w:pPr>
              <w:pStyle w:val="TableParagraph"/>
              <w:spacing w:before="240"/>
              <w:ind w:left="198" w:right="329"/>
              <w:jc w:val="center"/>
              <w:rPr>
                <w:sz w:val="26"/>
                <w:szCs w:val="26"/>
                <w:lang w:val="en-US"/>
              </w:rPr>
            </w:pPr>
            <w:r w:rsidRPr="005C567A">
              <w:rPr>
                <w:b/>
                <w:noProof/>
                <w:sz w:val="26"/>
                <w:szCs w:val="26"/>
                <w:lang w:val="en-US"/>
              </w:rPr>
              <mc:AlternateContent>
                <mc:Choice Requires="wps">
                  <w:drawing>
                    <wp:anchor distT="0" distB="0" distL="114300" distR="114300" simplePos="0" relativeHeight="251664384" behindDoc="0" locked="0" layoutInCell="1" allowOverlap="1" wp14:anchorId="50205EA1" wp14:editId="04DB147E">
                      <wp:simplePos x="0" y="0"/>
                      <wp:positionH relativeFrom="column">
                        <wp:posOffset>619760</wp:posOffset>
                      </wp:positionH>
                      <wp:positionV relativeFrom="paragraph">
                        <wp:posOffset>29845</wp:posOffset>
                      </wp:positionV>
                      <wp:extent cx="72461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724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8pt,2.35pt" to="10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" strokecolor="black [3213]"/>
                  </w:pict>
                </mc:Fallback>
              </mc:AlternateContent>
            </w:r>
            <w:r w:rsidRPr="005C567A">
              <w:rPr>
                <w:sz w:val="26"/>
                <w:szCs w:val="26"/>
              </w:rPr>
              <w:t xml:space="preserve">Số: </w:t>
            </w:r>
            <w:r>
              <w:rPr>
                <w:sz w:val="26"/>
                <w:szCs w:val="26"/>
                <w:lang w:val="en-US"/>
              </w:rPr>
              <w:t>13</w:t>
            </w:r>
            <w:r w:rsidRPr="005C567A">
              <w:rPr>
                <w:sz w:val="26"/>
                <w:szCs w:val="26"/>
                <w:lang w:val="en-US"/>
              </w:rPr>
              <w:t>/2023</w:t>
            </w:r>
            <w:r>
              <w:rPr>
                <w:sz w:val="26"/>
                <w:szCs w:val="26"/>
                <w:lang w:val="en-US"/>
              </w:rPr>
              <w:t>/</w:t>
            </w:r>
            <w:r w:rsidRPr="005C567A">
              <w:rPr>
                <w:sz w:val="26"/>
                <w:szCs w:val="26"/>
              </w:rPr>
              <w:t>QĐ-UBND</w:t>
            </w:r>
          </w:p>
        </w:tc>
        <w:tc>
          <w:tcPr>
            <w:tcW w:w="567" w:type="dxa"/>
          </w:tcPr>
          <w:p w:rsidR="008823C4" w:rsidRPr="00F444D2" w:rsidRDefault="008823C4" w:rsidP="005C17E3">
            <w:pPr>
              <w:pStyle w:val="TableParagraph"/>
              <w:spacing w:before="20"/>
              <w:ind w:left="0"/>
              <w:jc w:val="center"/>
              <w:rPr>
                <w:b/>
                <w:sz w:val="26"/>
                <w:szCs w:val="26"/>
                <w:lang w:val="en-US"/>
              </w:rPr>
            </w:pPr>
          </w:p>
        </w:tc>
        <w:tc>
          <w:tcPr>
            <w:tcW w:w="5986" w:type="dxa"/>
          </w:tcPr>
          <w:p w:rsidR="008823C4" w:rsidRPr="00F444D2" w:rsidRDefault="008823C4" w:rsidP="005C17E3">
            <w:pPr>
              <w:pStyle w:val="TableParagraph"/>
              <w:spacing w:before="20"/>
              <w:ind w:left="0"/>
              <w:jc w:val="center"/>
              <w:rPr>
                <w:b/>
                <w:sz w:val="26"/>
                <w:szCs w:val="26"/>
                <w:lang w:val="en-US"/>
              </w:rPr>
            </w:pPr>
            <w:r w:rsidRPr="00F444D2">
              <w:rPr>
                <w:b/>
                <w:sz w:val="26"/>
                <w:szCs w:val="26"/>
                <w:lang w:val="en-US"/>
              </w:rPr>
              <w:t>CỘNG HÒA XÃ HỘI CHỦ NGHĨA VIỆT NAM</w:t>
            </w:r>
          </w:p>
          <w:p w:rsidR="008823C4" w:rsidRPr="00F444D2" w:rsidRDefault="008823C4" w:rsidP="005C567A">
            <w:pPr>
              <w:pStyle w:val="TableParagraph"/>
              <w:spacing w:line="252" w:lineRule="auto"/>
              <w:ind w:left="0"/>
              <w:jc w:val="center"/>
              <w:rPr>
                <w:b/>
                <w:sz w:val="28"/>
                <w:szCs w:val="28"/>
                <w:lang w:val="en-US"/>
              </w:rPr>
            </w:pPr>
            <w:r w:rsidRPr="00F444D2">
              <w:rPr>
                <w:b/>
                <w:sz w:val="28"/>
                <w:szCs w:val="28"/>
                <w:lang w:val="en-US"/>
              </w:rPr>
              <w:t>Độc l</w:t>
            </w:r>
            <w:r>
              <w:rPr>
                <w:b/>
                <w:sz w:val="28"/>
                <w:szCs w:val="28"/>
                <w:lang w:val="en-US"/>
              </w:rPr>
              <w:t>ập -</w:t>
            </w:r>
            <w:r w:rsidRPr="00F444D2">
              <w:rPr>
                <w:b/>
                <w:sz w:val="28"/>
                <w:szCs w:val="28"/>
                <w:lang w:val="en-US"/>
              </w:rPr>
              <w:t xml:space="preserve"> Tự d</w:t>
            </w:r>
            <w:r>
              <w:rPr>
                <w:b/>
                <w:sz w:val="28"/>
                <w:szCs w:val="28"/>
                <w:lang w:val="en-US"/>
              </w:rPr>
              <w:t>o -</w:t>
            </w:r>
            <w:r w:rsidRPr="00F444D2">
              <w:rPr>
                <w:b/>
                <w:sz w:val="28"/>
                <w:szCs w:val="28"/>
                <w:lang w:val="en-US"/>
              </w:rPr>
              <w:t xml:space="preserve"> Hạnh phúc</w:t>
            </w:r>
          </w:p>
          <w:p w:rsidR="008823C4" w:rsidRPr="00F444D2" w:rsidRDefault="008823C4" w:rsidP="005C567A">
            <w:pPr>
              <w:pStyle w:val="TableParagraph"/>
              <w:spacing w:line="20" w:lineRule="exact"/>
              <w:ind w:left="907"/>
              <w:jc w:val="center"/>
              <w:rPr>
                <w:sz w:val="2"/>
              </w:rPr>
            </w:pPr>
            <w:r>
              <w:rPr>
                <w:b/>
                <w:noProof/>
                <w:sz w:val="26"/>
                <w:szCs w:val="26"/>
                <w:lang w:val="en-US"/>
              </w:rPr>
              <mc:AlternateContent>
                <mc:Choice Requires="wps">
                  <w:drawing>
                    <wp:anchor distT="0" distB="0" distL="114300" distR="114300" simplePos="0" relativeHeight="251665408" behindDoc="0" locked="0" layoutInCell="1" allowOverlap="1" wp14:anchorId="42EF2E1A" wp14:editId="6CC86BC4">
                      <wp:simplePos x="0" y="0"/>
                      <wp:positionH relativeFrom="column">
                        <wp:posOffset>837194</wp:posOffset>
                      </wp:positionH>
                      <wp:positionV relativeFrom="paragraph">
                        <wp:posOffset>-635</wp:posOffset>
                      </wp:positionV>
                      <wp:extent cx="2115185"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211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pt,-.05pt" to="23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" strokecolor="black [3213]"/>
                  </w:pict>
                </mc:Fallback>
              </mc:AlternateContent>
            </w:r>
          </w:p>
          <w:p w:rsidR="008823C4" w:rsidRPr="005C567A" w:rsidRDefault="008823C4" w:rsidP="00275B42">
            <w:pPr>
              <w:pStyle w:val="TableParagraph"/>
              <w:spacing w:before="240"/>
              <w:ind w:left="0"/>
              <w:jc w:val="center"/>
              <w:rPr>
                <w:i/>
                <w:sz w:val="28"/>
                <w:szCs w:val="28"/>
                <w:lang w:val="en-US"/>
              </w:rPr>
            </w:pPr>
            <w:r w:rsidRPr="005C567A">
              <w:rPr>
                <w:i/>
                <w:sz w:val="28"/>
                <w:szCs w:val="28"/>
                <w:lang w:val="en-US"/>
              </w:rPr>
              <w:t xml:space="preserve">Bến Tre, ngày </w:t>
            </w:r>
            <w:r>
              <w:rPr>
                <w:i/>
                <w:sz w:val="28"/>
                <w:szCs w:val="28"/>
                <w:lang w:val="en-US"/>
              </w:rPr>
              <w:t xml:space="preserve"> 17</w:t>
            </w:r>
            <w:r w:rsidRPr="005C567A">
              <w:rPr>
                <w:i/>
                <w:sz w:val="28"/>
                <w:szCs w:val="28"/>
                <w:lang w:val="en-US"/>
              </w:rPr>
              <w:t xml:space="preserve"> tháng </w:t>
            </w:r>
            <w:r>
              <w:rPr>
                <w:i/>
                <w:sz w:val="28"/>
                <w:szCs w:val="28"/>
                <w:lang w:val="en-US"/>
              </w:rPr>
              <w:t xml:space="preserve">4 </w:t>
            </w:r>
            <w:r w:rsidRPr="005C567A">
              <w:rPr>
                <w:i/>
                <w:sz w:val="28"/>
                <w:szCs w:val="28"/>
                <w:lang w:val="en-US"/>
              </w:rPr>
              <w:t>năm 2023</w:t>
            </w:r>
          </w:p>
        </w:tc>
      </w:tr>
    </w:tbl>
    <w:p w:rsidR="006F15F1" w:rsidRDefault="006F15F1" w:rsidP="00C0518A">
      <w:pPr>
        <w:widowControl/>
        <w:shd w:val="clear" w:color="auto" w:fill="FFFFFF"/>
        <w:autoSpaceDE/>
        <w:autoSpaceDN/>
        <w:spacing w:line="276" w:lineRule="auto"/>
        <w:jc w:val="center"/>
        <w:rPr>
          <w:b/>
          <w:bCs/>
          <w:sz w:val="28"/>
          <w:szCs w:val="28"/>
          <w:lang w:val="en-US"/>
        </w:rPr>
      </w:pPr>
    </w:p>
    <w:p w:rsidR="009F718E" w:rsidRPr="00F444D2" w:rsidRDefault="009F718E" w:rsidP="005C567A">
      <w:pPr>
        <w:widowControl/>
        <w:shd w:val="clear" w:color="auto" w:fill="FFFFFF"/>
        <w:autoSpaceDE/>
        <w:autoSpaceDN/>
        <w:jc w:val="center"/>
        <w:rPr>
          <w:sz w:val="28"/>
          <w:szCs w:val="28"/>
          <w:lang w:val="en-US"/>
        </w:rPr>
      </w:pPr>
      <w:r w:rsidRPr="00F444D2">
        <w:rPr>
          <w:b/>
          <w:bCs/>
          <w:sz w:val="28"/>
          <w:szCs w:val="28"/>
          <w:lang w:val="en-US"/>
        </w:rPr>
        <w:t>QUYẾT ĐỊNH</w:t>
      </w:r>
    </w:p>
    <w:p w:rsidR="000928E5" w:rsidRDefault="00A33D84" w:rsidP="005C567A">
      <w:pPr>
        <w:widowControl/>
        <w:autoSpaceDE/>
        <w:autoSpaceDN/>
        <w:jc w:val="center"/>
        <w:rPr>
          <w:b/>
          <w:spacing w:val="-4"/>
          <w:sz w:val="28"/>
          <w:szCs w:val="28"/>
          <w:lang w:val="en-US"/>
        </w:rPr>
      </w:pPr>
      <w:r w:rsidRPr="00F444D2">
        <w:rPr>
          <w:b/>
          <w:spacing w:val="-4"/>
          <w:sz w:val="28"/>
          <w:szCs w:val="28"/>
          <w:lang w:val="en-US"/>
        </w:rPr>
        <w:t>P</w:t>
      </w:r>
      <w:r w:rsidR="009F718E" w:rsidRPr="00F444D2">
        <w:rPr>
          <w:b/>
          <w:spacing w:val="-4"/>
          <w:sz w:val="28"/>
          <w:szCs w:val="28"/>
          <w:lang w:val="en-US"/>
        </w:rPr>
        <w:t xml:space="preserve">hân cấp </w:t>
      </w:r>
      <w:r w:rsidR="00453FD1" w:rsidRPr="00F444D2">
        <w:rPr>
          <w:b/>
          <w:spacing w:val="-4"/>
          <w:sz w:val="28"/>
          <w:szCs w:val="28"/>
          <w:lang w:val="en-US"/>
        </w:rPr>
        <w:t xml:space="preserve">thẩm quyền </w:t>
      </w:r>
      <w:r w:rsidR="00A40ABF" w:rsidRPr="00F444D2">
        <w:rPr>
          <w:b/>
          <w:spacing w:val="-4"/>
          <w:sz w:val="28"/>
          <w:szCs w:val="28"/>
          <w:lang w:val="en-US"/>
        </w:rPr>
        <w:t>lập,</w:t>
      </w:r>
      <w:r w:rsidR="00453FD1" w:rsidRPr="00F444D2">
        <w:rPr>
          <w:b/>
          <w:spacing w:val="-4"/>
          <w:sz w:val="28"/>
          <w:szCs w:val="28"/>
          <w:lang w:val="en-US"/>
        </w:rPr>
        <w:t xml:space="preserve"> </w:t>
      </w:r>
      <w:r w:rsidR="00D12E83" w:rsidRPr="00F444D2">
        <w:rPr>
          <w:b/>
          <w:spacing w:val="-4"/>
          <w:sz w:val="28"/>
          <w:szCs w:val="28"/>
          <w:lang w:val="en-US"/>
        </w:rPr>
        <w:t>phê duyệt</w:t>
      </w:r>
      <w:r w:rsidR="00A40ABF" w:rsidRPr="00F444D2">
        <w:rPr>
          <w:b/>
          <w:spacing w:val="-4"/>
          <w:sz w:val="28"/>
          <w:szCs w:val="28"/>
          <w:lang w:val="en-US"/>
        </w:rPr>
        <w:t xml:space="preserve"> và</w:t>
      </w:r>
      <w:r w:rsidR="00D12E83" w:rsidRPr="00F444D2">
        <w:rPr>
          <w:b/>
          <w:spacing w:val="-4"/>
          <w:sz w:val="28"/>
          <w:szCs w:val="28"/>
          <w:lang w:val="en-US"/>
        </w:rPr>
        <w:t xml:space="preserve"> </w:t>
      </w:r>
      <w:r w:rsidR="00B74D2C" w:rsidRPr="00F444D2">
        <w:rPr>
          <w:b/>
          <w:spacing w:val="-4"/>
          <w:sz w:val="28"/>
          <w:szCs w:val="28"/>
          <w:lang w:val="en-US"/>
        </w:rPr>
        <w:t xml:space="preserve">ban hành </w:t>
      </w:r>
    </w:p>
    <w:p w:rsidR="009F718E" w:rsidRPr="00F444D2" w:rsidRDefault="009F718E" w:rsidP="000928E5">
      <w:pPr>
        <w:widowControl/>
        <w:autoSpaceDE/>
        <w:autoSpaceDN/>
        <w:spacing w:line="276" w:lineRule="auto"/>
        <w:jc w:val="center"/>
        <w:rPr>
          <w:b/>
          <w:spacing w:val="-4"/>
          <w:sz w:val="28"/>
          <w:szCs w:val="28"/>
          <w:lang w:val="en-US"/>
        </w:rPr>
      </w:pPr>
      <w:r w:rsidRPr="00F444D2">
        <w:rPr>
          <w:b/>
          <w:spacing w:val="-4"/>
          <w:sz w:val="28"/>
          <w:szCs w:val="28"/>
          <w:lang w:val="en-US"/>
        </w:rPr>
        <w:t xml:space="preserve">quy </w:t>
      </w:r>
      <w:r w:rsidRPr="00F444D2">
        <w:rPr>
          <w:b/>
          <w:spacing w:val="-4"/>
          <w:sz w:val="28"/>
          <w:szCs w:val="28"/>
        </w:rPr>
        <w:t>chế quản lý kiến trúc</w:t>
      </w:r>
      <w:r w:rsidR="000928E5">
        <w:rPr>
          <w:b/>
          <w:spacing w:val="-4"/>
          <w:sz w:val="28"/>
          <w:szCs w:val="28"/>
          <w:lang w:val="en-US"/>
        </w:rPr>
        <w:t xml:space="preserve"> </w:t>
      </w:r>
      <w:r w:rsidRPr="00F444D2">
        <w:rPr>
          <w:b/>
          <w:spacing w:val="-4"/>
          <w:sz w:val="28"/>
          <w:szCs w:val="28"/>
        </w:rPr>
        <w:t>trên địa bàn tỉnh Bến Tre</w:t>
      </w:r>
    </w:p>
    <w:p w:rsidR="00304979" w:rsidRDefault="005C567A" w:rsidP="00C0518A">
      <w:pPr>
        <w:pStyle w:val="BodyText"/>
        <w:spacing w:line="276" w:lineRule="auto"/>
        <w:jc w:val="center"/>
        <w:rPr>
          <w:b/>
          <w:sz w:val="12"/>
          <w:szCs w:val="12"/>
          <w:lang w:val="en-US"/>
        </w:rPr>
      </w:pPr>
      <w:r>
        <w:rPr>
          <w:b/>
          <w:noProof/>
          <w:sz w:val="12"/>
          <w:szCs w:val="12"/>
          <w:lang w:val="en-US"/>
        </w:rPr>
        <mc:AlternateContent>
          <mc:Choice Requires="wps">
            <w:drawing>
              <wp:anchor distT="0" distB="0" distL="114300" distR="114300" simplePos="0" relativeHeight="251659264" behindDoc="0" locked="0" layoutInCell="1" allowOverlap="1" wp14:anchorId="7D40ACD0" wp14:editId="353290B0">
                <wp:simplePos x="0" y="0"/>
                <wp:positionH relativeFrom="margin">
                  <wp:align>center</wp:align>
                </wp:positionH>
                <wp:positionV relativeFrom="paragraph">
                  <wp:posOffset>27305</wp:posOffset>
                </wp:positionV>
                <wp:extent cx="2053086"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2053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15pt" to="161.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" strokecolor="black [3213]">
                <w10:wrap anchorx="margin"/>
              </v:line>
            </w:pict>
          </mc:Fallback>
        </mc:AlternateContent>
      </w:r>
    </w:p>
    <w:p w:rsidR="005C567A" w:rsidRPr="00F444D2" w:rsidRDefault="005C567A" w:rsidP="00C0518A">
      <w:pPr>
        <w:pStyle w:val="BodyText"/>
        <w:spacing w:line="276" w:lineRule="auto"/>
        <w:jc w:val="center"/>
        <w:rPr>
          <w:b/>
          <w:sz w:val="12"/>
          <w:szCs w:val="12"/>
          <w:lang w:val="en-US"/>
        </w:rPr>
      </w:pPr>
    </w:p>
    <w:p w:rsidR="005B0CCC" w:rsidRPr="00F444D2" w:rsidRDefault="005B0CCC" w:rsidP="007861E2">
      <w:pPr>
        <w:pStyle w:val="BodyText"/>
        <w:spacing w:before="120" w:after="240" w:line="276" w:lineRule="auto"/>
        <w:jc w:val="center"/>
        <w:rPr>
          <w:b/>
        </w:rPr>
      </w:pPr>
      <w:r w:rsidRPr="00F444D2">
        <w:rPr>
          <w:b/>
        </w:rPr>
        <w:t>ỦY BAN NHÂN DÂN TỈNH BẾN TRE</w:t>
      </w:r>
    </w:p>
    <w:p w:rsidR="00576454" w:rsidRPr="007861E2" w:rsidRDefault="005B0CCC" w:rsidP="007861E2">
      <w:pPr>
        <w:spacing w:before="120" w:line="264" w:lineRule="auto"/>
        <w:ind w:right="57" w:firstLine="720"/>
        <w:jc w:val="both"/>
        <w:rPr>
          <w:i/>
          <w:sz w:val="28"/>
          <w:szCs w:val="28"/>
        </w:rPr>
      </w:pPr>
      <w:r w:rsidRPr="007861E2">
        <w:rPr>
          <w:i/>
          <w:sz w:val="28"/>
          <w:szCs w:val="28"/>
        </w:rPr>
        <w:t xml:space="preserve">Căn cứ Luật Tổ chức chính quyền địa phương ngày 19 tháng 6 </w:t>
      </w:r>
      <w:r w:rsidR="00576454" w:rsidRPr="007861E2">
        <w:rPr>
          <w:i/>
          <w:sz w:val="28"/>
          <w:szCs w:val="28"/>
        </w:rPr>
        <w:t>năm 2015;</w:t>
      </w:r>
    </w:p>
    <w:p w:rsidR="005B0CCC" w:rsidRPr="007861E2" w:rsidRDefault="00576454" w:rsidP="007861E2">
      <w:pPr>
        <w:spacing w:before="120" w:line="264" w:lineRule="auto"/>
        <w:ind w:right="57" w:firstLine="720"/>
        <w:jc w:val="both"/>
        <w:rPr>
          <w:i/>
          <w:sz w:val="28"/>
          <w:szCs w:val="28"/>
        </w:rPr>
      </w:pPr>
      <w:r w:rsidRPr="007861E2">
        <w:rPr>
          <w:i/>
          <w:sz w:val="28"/>
          <w:szCs w:val="28"/>
        </w:rPr>
        <w:t xml:space="preserve">Căn cứ </w:t>
      </w:r>
      <w:r w:rsidR="005B0CCC" w:rsidRPr="007861E2">
        <w:rPr>
          <w:i/>
          <w:sz w:val="28"/>
          <w:szCs w:val="28"/>
        </w:rPr>
        <w:t>Luật sửa đổi, bổ sung một số điều của Luật Tổ chức Chính phủ và Luật Tổ chức chính quyền địa phương ngày 22 tháng 11 năm 2019;</w:t>
      </w:r>
    </w:p>
    <w:p w:rsidR="006428D5" w:rsidRPr="007861E2" w:rsidRDefault="006428D5" w:rsidP="007861E2">
      <w:pPr>
        <w:spacing w:before="120" w:line="264" w:lineRule="auto"/>
        <w:ind w:right="57" w:firstLine="720"/>
        <w:jc w:val="both"/>
        <w:rPr>
          <w:i/>
          <w:sz w:val="28"/>
          <w:szCs w:val="28"/>
        </w:rPr>
      </w:pPr>
      <w:r w:rsidRPr="007861E2">
        <w:rPr>
          <w:i/>
          <w:sz w:val="28"/>
          <w:szCs w:val="28"/>
        </w:rPr>
        <w:t xml:space="preserve">Căn cứ Luật Ban hành văn bản quy phạm pháp luật ngày 22 tháng 6 năm 2015; </w:t>
      </w:r>
    </w:p>
    <w:p w:rsidR="006428D5" w:rsidRPr="007861E2" w:rsidRDefault="006428D5" w:rsidP="007861E2">
      <w:pPr>
        <w:spacing w:before="120" w:line="264" w:lineRule="auto"/>
        <w:ind w:right="57" w:firstLine="720"/>
        <w:jc w:val="both"/>
        <w:rPr>
          <w:i/>
          <w:sz w:val="28"/>
          <w:szCs w:val="28"/>
        </w:rPr>
      </w:pPr>
      <w:r w:rsidRPr="007861E2">
        <w:rPr>
          <w:i/>
          <w:sz w:val="28"/>
          <w:szCs w:val="28"/>
        </w:rPr>
        <w:t>Căn cứ Luật sửa đổi, bổ sung một số điều của Luật Ban hành văn bản quy phạm pháp luật ngày 18 tháng 6 năm 2020;</w:t>
      </w:r>
    </w:p>
    <w:p w:rsidR="005B0CCC" w:rsidRPr="007861E2" w:rsidRDefault="005B0CCC" w:rsidP="007861E2">
      <w:pPr>
        <w:spacing w:before="120" w:line="264" w:lineRule="auto"/>
        <w:ind w:right="57" w:firstLine="720"/>
        <w:jc w:val="both"/>
        <w:rPr>
          <w:i/>
          <w:sz w:val="28"/>
          <w:szCs w:val="28"/>
        </w:rPr>
      </w:pPr>
      <w:r w:rsidRPr="007861E2">
        <w:rPr>
          <w:i/>
          <w:sz w:val="28"/>
          <w:szCs w:val="28"/>
        </w:rPr>
        <w:t>Căn cứ Luật Kiến trúc ngày 13 tháng 6 năm 2019;</w:t>
      </w:r>
    </w:p>
    <w:p w:rsidR="005B0CCC" w:rsidRPr="007861E2" w:rsidRDefault="005B0CCC" w:rsidP="007861E2">
      <w:pPr>
        <w:spacing w:before="120" w:line="264" w:lineRule="auto"/>
        <w:ind w:right="57" w:firstLine="720"/>
        <w:jc w:val="both"/>
        <w:rPr>
          <w:i/>
          <w:sz w:val="28"/>
          <w:szCs w:val="28"/>
        </w:rPr>
      </w:pPr>
      <w:r w:rsidRPr="007861E2">
        <w:rPr>
          <w:i/>
          <w:sz w:val="28"/>
          <w:szCs w:val="28"/>
        </w:rPr>
        <w:t>Căn cứ Nghị định số </w:t>
      </w:r>
      <w:hyperlink r:id="rId9" w:tgtFrame="_blank" w:tooltip="Nghị định 85/2020/NĐ-CP" w:history="1">
        <w:r w:rsidRPr="007861E2">
          <w:rPr>
            <w:i/>
            <w:sz w:val="28"/>
            <w:szCs w:val="28"/>
          </w:rPr>
          <w:t>85/2020/NĐ-CP</w:t>
        </w:r>
      </w:hyperlink>
      <w:r w:rsidR="00214D97" w:rsidRPr="007861E2">
        <w:rPr>
          <w:i/>
          <w:sz w:val="28"/>
          <w:szCs w:val="28"/>
        </w:rPr>
        <w:t> ngày 17 tháng</w:t>
      </w:r>
      <w:r w:rsidR="00214D97" w:rsidRPr="007861E2">
        <w:rPr>
          <w:i/>
          <w:sz w:val="28"/>
          <w:szCs w:val="28"/>
          <w:lang w:val="en-US"/>
        </w:rPr>
        <w:t xml:space="preserve"> </w:t>
      </w:r>
      <w:r w:rsidR="00214D97" w:rsidRPr="007861E2">
        <w:rPr>
          <w:i/>
          <w:sz w:val="28"/>
          <w:szCs w:val="28"/>
        </w:rPr>
        <w:t>7</w:t>
      </w:r>
      <w:r w:rsidR="00214D97" w:rsidRPr="007861E2">
        <w:rPr>
          <w:i/>
          <w:sz w:val="28"/>
          <w:szCs w:val="28"/>
          <w:lang w:val="en-US"/>
        </w:rPr>
        <w:t xml:space="preserve"> </w:t>
      </w:r>
      <w:r w:rsidRPr="007861E2">
        <w:rPr>
          <w:i/>
          <w:sz w:val="28"/>
          <w:szCs w:val="28"/>
        </w:rPr>
        <w:t>năm 2020 của Chính phủ Quy định chi tiết một số điều của Luật Kiến trúc;</w:t>
      </w:r>
    </w:p>
    <w:p w:rsidR="005B0CCC" w:rsidRPr="007861E2" w:rsidRDefault="005B0CCC" w:rsidP="007861E2">
      <w:pPr>
        <w:spacing w:before="120" w:line="264" w:lineRule="auto"/>
        <w:ind w:right="57" w:firstLine="720"/>
        <w:jc w:val="both"/>
        <w:rPr>
          <w:i/>
          <w:sz w:val="28"/>
          <w:szCs w:val="28"/>
        </w:rPr>
      </w:pPr>
      <w:r w:rsidRPr="007861E2">
        <w:rPr>
          <w:i/>
          <w:sz w:val="28"/>
          <w:szCs w:val="28"/>
        </w:rPr>
        <w:t xml:space="preserve">Theo đề nghị của </w:t>
      </w:r>
      <w:r w:rsidR="006E244E" w:rsidRPr="007861E2">
        <w:rPr>
          <w:i/>
          <w:sz w:val="28"/>
          <w:szCs w:val="28"/>
        </w:rPr>
        <w:t xml:space="preserve">Giám đốc </w:t>
      </w:r>
      <w:r w:rsidRPr="007861E2">
        <w:rPr>
          <w:i/>
          <w:sz w:val="28"/>
          <w:szCs w:val="28"/>
        </w:rPr>
        <w:t>Sở Xây dựng tại Tờ trình số</w:t>
      </w:r>
      <w:r w:rsidR="00214D97" w:rsidRPr="007861E2">
        <w:rPr>
          <w:i/>
          <w:sz w:val="28"/>
          <w:szCs w:val="28"/>
          <w:lang w:val="en-US"/>
        </w:rPr>
        <w:t xml:space="preserve"> </w:t>
      </w:r>
      <w:r w:rsidR="006F15F1" w:rsidRPr="007861E2">
        <w:rPr>
          <w:i/>
          <w:sz w:val="28"/>
          <w:szCs w:val="28"/>
          <w:lang w:val="en-US"/>
        </w:rPr>
        <w:t>714</w:t>
      </w:r>
      <w:r w:rsidRPr="007861E2">
        <w:rPr>
          <w:i/>
          <w:sz w:val="28"/>
          <w:szCs w:val="28"/>
        </w:rPr>
        <w:t>/TTr-SXD ngày</w:t>
      </w:r>
      <w:r w:rsidR="00214D97" w:rsidRPr="007861E2">
        <w:rPr>
          <w:i/>
          <w:sz w:val="28"/>
          <w:szCs w:val="28"/>
          <w:lang w:val="en-US"/>
        </w:rPr>
        <w:t xml:space="preserve"> </w:t>
      </w:r>
      <w:r w:rsidR="006F15F1" w:rsidRPr="007861E2">
        <w:rPr>
          <w:i/>
          <w:sz w:val="28"/>
          <w:szCs w:val="28"/>
          <w:lang w:val="en-US"/>
        </w:rPr>
        <w:t>04</w:t>
      </w:r>
      <w:r w:rsidR="00214D97" w:rsidRPr="007861E2">
        <w:rPr>
          <w:i/>
          <w:sz w:val="28"/>
          <w:szCs w:val="28"/>
          <w:lang w:val="en-US"/>
        </w:rPr>
        <w:t xml:space="preserve">  </w:t>
      </w:r>
      <w:r w:rsidRPr="007861E2">
        <w:rPr>
          <w:i/>
          <w:sz w:val="28"/>
          <w:szCs w:val="28"/>
        </w:rPr>
        <w:t>tháng</w:t>
      </w:r>
      <w:r w:rsidR="00214D97" w:rsidRPr="007861E2">
        <w:rPr>
          <w:i/>
          <w:sz w:val="28"/>
          <w:szCs w:val="28"/>
          <w:lang w:val="en-US"/>
        </w:rPr>
        <w:t xml:space="preserve"> </w:t>
      </w:r>
      <w:r w:rsidR="006F15F1" w:rsidRPr="007861E2">
        <w:rPr>
          <w:i/>
          <w:sz w:val="28"/>
          <w:szCs w:val="28"/>
          <w:lang w:val="en-US"/>
        </w:rPr>
        <w:t>4</w:t>
      </w:r>
      <w:r w:rsidR="00214D97" w:rsidRPr="007861E2">
        <w:rPr>
          <w:i/>
          <w:sz w:val="28"/>
          <w:szCs w:val="28"/>
          <w:lang w:val="en-US"/>
        </w:rPr>
        <w:t xml:space="preserve">  </w:t>
      </w:r>
      <w:r w:rsidR="00723C05" w:rsidRPr="007861E2">
        <w:rPr>
          <w:i/>
          <w:sz w:val="28"/>
          <w:szCs w:val="28"/>
        </w:rPr>
        <w:t>năm 2023</w:t>
      </w:r>
      <w:r w:rsidRPr="007861E2">
        <w:rPr>
          <w:i/>
          <w:sz w:val="28"/>
          <w:szCs w:val="28"/>
        </w:rPr>
        <w:t>.</w:t>
      </w:r>
    </w:p>
    <w:p w:rsidR="005B0CCC" w:rsidRPr="00F444D2" w:rsidRDefault="005B0CCC" w:rsidP="00C0518A">
      <w:pPr>
        <w:pStyle w:val="BodyText"/>
        <w:spacing w:before="240" w:after="240" w:line="276" w:lineRule="auto"/>
        <w:jc w:val="center"/>
        <w:rPr>
          <w:b/>
        </w:rPr>
      </w:pPr>
      <w:r w:rsidRPr="00F444D2">
        <w:rPr>
          <w:b/>
        </w:rPr>
        <w:t>QUYẾT ĐỊNH:</w:t>
      </w:r>
    </w:p>
    <w:p w:rsidR="009F718E" w:rsidRPr="00F444D2" w:rsidRDefault="005B0CCC" w:rsidP="007861E2">
      <w:pPr>
        <w:widowControl/>
        <w:autoSpaceDE/>
        <w:autoSpaceDN/>
        <w:spacing w:before="120" w:after="120" w:line="264" w:lineRule="auto"/>
        <w:ind w:firstLine="720"/>
        <w:jc w:val="both"/>
        <w:rPr>
          <w:b/>
          <w:bCs/>
          <w:sz w:val="28"/>
          <w:szCs w:val="28"/>
          <w:lang w:val="en-US" w:eastAsia="vi-VN"/>
        </w:rPr>
      </w:pPr>
      <w:r w:rsidRPr="00F444D2">
        <w:rPr>
          <w:b/>
          <w:bCs/>
          <w:sz w:val="28"/>
          <w:szCs w:val="28"/>
          <w:lang w:eastAsia="vi-VN"/>
        </w:rPr>
        <w:t>Điều 1. </w:t>
      </w:r>
      <w:r w:rsidR="009F718E" w:rsidRPr="00F444D2">
        <w:rPr>
          <w:b/>
          <w:sz w:val="28"/>
          <w:szCs w:val="28"/>
        </w:rPr>
        <w:t>Phạm vi điều chỉnh</w:t>
      </w:r>
      <w:r w:rsidR="00A40ABF" w:rsidRPr="00F444D2">
        <w:rPr>
          <w:b/>
          <w:sz w:val="28"/>
          <w:szCs w:val="28"/>
          <w:lang w:val="en-US"/>
        </w:rPr>
        <w:t xml:space="preserve"> và đối tượng áp dụng</w:t>
      </w:r>
    </w:p>
    <w:p w:rsidR="00127BEF" w:rsidRPr="00F444D2" w:rsidRDefault="00127BEF" w:rsidP="007861E2">
      <w:pPr>
        <w:widowControl/>
        <w:autoSpaceDE/>
        <w:autoSpaceDN/>
        <w:spacing w:before="120" w:line="264" w:lineRule="auto"/>
        <w:ind w:firstLine="720"/>
        <w:jc w:val="both"/>
        <w:rPr>
          <w:sz w:val="28"/>
          <w:szCs w:val="28"/>
          <w:lang w:val="en-US"/>
        </w:rPr>
      </w:pPr>
      <w:r w:rsidRPr="00F444D2">
        <w:rPr>
          <w:sz w:val="28"/>
          <w:szCs w:val="28"/>
          <w:lang w:val="en-US"/>
        </w:rPr>
        <w:t>1. Phạm vi điều chỉnh</w:t>
      </w:r>
    </w:p>
    <w:p w:rsidR="00D12E83" w:rsidRPr="00F444D2" w:rsidRDefault="00D12E83" w:rsidP="007861E2">
      <w:pPr>
        <w:widowControl/>
        <w:autoSpaceDE/>
        <w:autoSpaceDN/>
        <w:spacing w:before="120" w:line="264" w:lineRule="auto"/>
        <w:ind w:firstLine="720"/>
        <w:jc w:val="both"/>
        <w:rPr>
          <w:sz w:val="28"/>
          <w:szCs w:val="28"/>
          <w:lang w:val="en-US"/>
        </w:rPr>
      </w:pPr>
      <w:r w:rsidRPr="00F444D2">
        <w:rPr>
          <w:sz w:val="28"/>
          <w:szCs w:val="28"/>
          <w:lang w:val="en-US"/>
        </w:rPr>
        <w:t xml:space="preserve">Quyết định này quy định </w:t>
      </w:r>
      <w:r w:rsidR="00453FD1" w:rsidRPr="00F444D2">
        <w:rPr>
          <w:sz w:val="28"/>
          <w:szCs w:val="28"/>
          <w:lang w:val="en-US"/>
        </w:rPr>
        <w:t xml:space="preserve">một số nội dung về phân cấp thẩm quyền </w:t>
      </w:r>
      <w:r w:rsidR="008774E1">
        <w:rPr>
          <w:sz w:val="28"/>
          <w:szCs w:val="28"/>
          <w:lang w:val="en-US"/>
        </w:rPr>
        <w:t>lập, phê duyệt và ban hành</w:t>
      </w:r>
      <w:r w:rsidR="00B74D2C" w:rsidRPr="00F444D2">
        <w:rPr>
          <w:sz w:val="28"/>
          <w:szCs w:val="28"/>
          <w:lang w:val="en-US"/>
        </w:rPr>
        <w:t xml:space="preserve"> </w:t>
      </w:r>
      <w:r w:rsidRPr="00F444D2">
        <w:rPr>
          <w:sz w:val="28"/>
          <w:szCs w:val="28"/>
          <w:lang w:val="en-US"/>
        </w:rPr>
        <w:t>quy chế quản lý kiến trúc trên địa bàn tỉnh Bến Tre.</w:t>
      </w:r>
    </w:p>
    <w:p w:rsidR="00127BEF" w:rsidRPr="00F444D2" w:rsidRDefault="00127BEF" w:rsidP="007861E2">
      <w:pPr>
        <w:widowControl/>
        <w:autoSpaceDE/>
        <w:autoSpaceDN/>
        <w:spacing w:before="120" w:line="264" w:lineRule="auto"/>
        <w:ind w:firstLine="720"/>
        <w:jc w:val="both"/>
        <w:rPr>
          <w:sz w:val="28"/>
          <w:szCs w:val="28"/>
          <w:lang w:val="en-US"/>
        </w:rPr>
      </w:pPr>
      <w:r w:rsidRPr="00F444D2">
        <w:rPr>
          <w:sz w:val="28"/>
          <w:szCs w:val="28"/>
          <w:lang w:val="en-US"/>
        </w:rPr>
        <w:t>2. Đối tượng áp dụng</w:t>
      </w:r>
    </w:p>
    <w:p w:rsidR="00D12E83" w:rsidRPr="00F444D2" w:rsidRDefault="00D12E83" w:rsidP="007861E2">
      <w:pPr>
        <w:widowControl/>
        <w:autoSpaceDE/>
        <w:autoSpaceDN/>
        <w:spacing w:before="120" w:line="264" w:lineRule="auto"/>
        <w:ind w:firstLine="720"/>
        <w:jc w:val="both"/>
        <w:rPr>
          <w:sz w:val="28"/>
          <w:szCs w:val="28"/>
          <w:lang w:val="en-US"/>
        </w:rPr>
      </w:pPr>
      <w:r w:rsidRPr="00F444D2">
        <w:rPr>
          <w:sz w:val="28"/>
          <w:szCs w:val="28"/>
          <w:lang w:val="en-US"/>
        </w:rPr>
        <w:t xml:space="preserve">Quyết định này áp dụng đối với các cơ quan, tổ chức, cá nhân có liên quan đến công tác </w:t>
      </w:r>
      <w:r w:rsidR="008774E1">
        <w:rPr>
          <w:sz w:val="28"/>
          <w:szCs w:val="28"/>
          <w:lang w:val="en-US"/>
        </w:rPr>
        <w:t>lập, phê duyệt và ban hành</w:t>
      </w:r>
      <w:r w:rsidR="00B74D2C" w:rsidRPr="00F444D2">
        <w:rPr>
          <w:sz w:val="28"/>
          <w:szCs w:val="28"/>
          <w:lang w:val="en-US"/>
        </w:rPr>
        <w:t xml:space="preserve"> </w:t>
      </w:r>
      <w:r w:rsidRPr="00F444D2">
        <w:rPr>
          <w:sz w:val="28"/>
          <w:szCs w:val="28"/>
          <w:lang w:val="en-US"/>
        </w:rPr>
        <w:t>quy chế quản lý kiến trúc trên địa bàn tỉnh Bến Tre.</w:t>
      </w:r>
    </w:p>
    <w:p w:rsidR="0060467A" w:rsidRPr="00F444D2" w:rsidRDefault="0060467A" w:rsidP="007861E2">
      <w:pPr>
        <w:widowControl/>
        <w:autoSpaceDE/>
        <w:autoSpaceDN/>
        <w:spacing w:before="120" w:after="120" w:line="264" w:lineRule="auto"/>
        <w:ind w:firstLine="720"/>
        <w:jc w:val="both"/>
        <w:rPr>
          <w:b/>
          <w:bCs/>
          <w:sz w:val="28"/>
          <w:szCs w:val="28"/>
          <w:lang w:val="en-US" w:eastAsia="vi-VN"/>
        </w:rPr>
      </w:pPr>
      <w:r w:rsidRPr="00F444D2">
        <w:rPr>
          <w:b/>
          <w:bCs/>
          <w:sz w:val="28"/>
          <w:szCs w:val="28"/>
          <w:lang w:eastAsia="vi-VN"/>
        </w:rPr>
        <w:t xml:space="preserve">Điều </w:t>
      </w:r>
      <w:r w:rsidR="00A40ABF" w:rsidRPr="00F444D2">
        <w:rPr>
          <w:b/>
          <w:bCs/>
          <w:sz w:val="28"/>
          <w:szCs w:val="28"/>
          <w:lang w:val="en-US" w:eastAsia="vi-VN"/>
        </w:rPr>
        <w:t>2</w:t>
      </w:r>
      <w:r w:rsidRPr="00F444D2">
        <w:rPr>
          <w:b/>
          <w:bCs/>
          <w:sz w:val="28"/>
          <w:szCs w:val="28"/>
          <w:lang w:eastAsia="vi-VN"/>
        </w:rPr>
        <w:t>. </w:t>
      </w:r>
      <w:r w:rsidR="00A33D84" w:rsidRPr="00F444D2">
        <w:rPr>
          <w:b/>
          <w:bCs/>
          <w:spacing w:val="-2"/>
          <w:sz w:val="28"/>
          <w:szCs w:val="28"/>
          <w:lang w:val="en-US"/>
        </w:rPr>
        <w:t>Phân cấp t</w:t>
      </w:r>
      <w:r w:rsidR="00A40ABF" w:rsidRPr="00F444D2">
        <w:rPr>
          <w:b/>
          <w:bCs/>
          <w:spacing w:val="-2"/>
          <w:sz w:val="28"/>
          <w:szCs w:val="28"/>
          <w:lang w:val="en-US"/>
        </w:rPr>
        <w:t>hẩm quyền lập, phê duyệt và</w:t>
      </w:r>
      <w:r w:rsidR="00A33D84" w:rsidRPr="00F444D2">
        <w:rPr>
          <w:b/>
          <w:bCs/>
          <w:spacing w:val="-2"/>
          <w:sz w:val="28"/>
          <w:szCs w:val="28"/>
          <w:lang w:val="en-US"/>
        </w:rPr>
        <w:t xml:space="preserve"> ban hành </w:t>
      </w:r>
      <w:r w:rsidRPr="00F444D2">
        <w:rPr>
          <w:b/>
          <w:sz w:val="28"/>
          <w:szCs w:val="28"/>
          <w:lang w:val="en-US"/>
        </w:rPr>
        <w:t>quy chế quản lý kiến trúc</w:t>
      </w:r>
    </w:p>
    <w:p w:rsidR="00D649DC" w:rsidRPr="00F444D2" w:rsidRDefault="00D649DC" w:rsidP="007861E2">
      <w:pPr>
        <w:widowControl/>
        <w:autoSpaceDE/>
        <w:autoSpaceDN/>
        <w:spacing w:before="120" w:after="120" w:line="264" w:lineRule="auto"/>
        <w:ind w:firstLine="720"/>
        <w:jc w:val="both"/>
        <w:rPr>
          <w:bCs/>
          <w:spacing w:val="-2"/>
          <w:sz w:val="28"/>
          <w:szCs w:val="28"/>
        </w:rPr>
      </w:pPr>
      <w:r w:rsidRPr="00F444D2">
        <w:rPr>
          <w:bCs/>
          <w:spacing w:val="-2"/>
          <w:sz w:val="28"/>
          <w:szCs w:val="28"/>
        </w:rPr>
        <w:lastRenderedPageBreak/>
        <w:t xml:space="preserve">1. Ủy ban nhân dân các huyện, thành phố tổ chức lập quy chế quản lý kiến trúc đô thị thuộc phạm vi quản lý. </w:t>
      </w:r>
    </w:p>
    <w:p w:rsidR="00D649DC" w:rsidRPr="00F444D2" w:rsidRDefault="00D649DC" w:rsidP="007861E2">
      <w:pPr>
        <w:widowControl/>
        <w:autoSpaceDE/>
        <w:autoSpaceDN/>
        <w:spacing w:before="120" w:after="120" w:line="264" w:lineRule="auto"/>
        <w:ind w:firstLine="720"/>
        <w:jc w:val="both"/>
        <w:rPr>
          <w:bCs/>
          <w:spacing w:val="-2"/>
          <w:sz w:val="28"/>
          <w:szCs w:val="28"/>
          <w:lang w:val="en-US"/>
        </w:rPr>
      </w:pPr>
      <w:r w:rsidRPr="00F444D2">
        <w:rPr>
          <w:bCs/>
          <w:spacing w:val="-2"/>
          <w:sz w:val="28"/>
          <w:szCs w:val="28"/>
        </w:rPr>
        <w:t>2. Ủy ban nhân dân các huyện, thành phố tổ chức lập, phê duyệt và ban hành quy chế quản lý kiến trúc điểm dân cư nông thôn thuộc phạm vi quản lý</w:t>
      </w:r>
      <w:r w:rsidRPr="00F444D2">
        <w:rPr>
          <w:bCs/>
          <w:spacing w:val="-2"/>
          <w:sz w:val="28"/>
          <w:szCs w:val="28"/>
          <w:lang w:val="en-US"/>
        </w:rPr>
        <w:t>.</w:t>
      </w:r>
    </w:p>
    <w:p w:rsidR="009E2255" w:rsidRPr="00F444D2" w:rsidRDefault="009E2255" w:rsidP="007861E2">
      <w:pPr>
        <w:widowControl/>
        <w:autoSpaceDE/>
        <w:autoSpaceDN/>
        <w:spacing w:before="120" w:after="120" w:line="264" w:lineRule="auto"/>
        <w:ind w:firstLine="720"/>
        <w:jc w:val="both"/>
        <w:rPr>
          <w:b/>
          <w:sz w:val="28"/>
          <w:szCs w:val="28"/>
          <w:lang w:val="en-US"/>
        </w:rPr>
      </w:pPr>
      <w:r w:rsidRPr="00F444D2">
        <w:rPr>
          <w:b/>
          <w:bCs/>
          <w:sz w:val="28"/>
          <w:szCs w:val="28"/>
          <w:lang w:eastAsia="vi-VN"/>
        </w:rPr>
        <w:t xml:space="preserve">Điều </w:t>
      </w:r>
      <w:r w:rsidR="00D649DC" w:rsidRPr="00F444D2">
        <w:rPr>
          <w:b/>
          <w:bCs/>
          <w:sz w:val="28"/>
          <w:szCs w:val="28"/>
          <w:lang w:val="en-US" w:eastAsia="vi-VN"/>
        </w:rPr>
        <w:t>3</w:t>
      </w:r>
      <w:r w:rsidRPr="00F444D2">
        <w:rPr>
          <w:b/>
          <w:bCs/>
          <w:sz w:val="28"/>
          <w:szCs w:val="28"/>
          <w:lang w:eastAsia="vi-VN"/>
        </w:rPr>
        <w:t>. </w:t>
      </w:r>
      <w:r w:rsidR="004D4D32" w:rsidRPr="00F444D2">
        <w:rPr>
          <w:b/>
          <w:sz w:val="28"/>
          <w:szCs w:val="28"/>
          <w:lang w:val="en-US"/>
        </w:rPr>
        <w:t>Tổ chức thực hiện</w:t>
      </w:r>
    </w:p>
    <w:p w:rsidR="006C4421" w:rsidRPr="00F444D2" w:rsidRDefault="006A153D" w:rsidP="007861E2">
      <w:pPr>
        <w:widowControl/>
        <w:autoSpaceDE/>
        <w:autoSpaceDN/>
        <w:spacing w:before="120" w:after="120" w:line="264" w:lineRule="auto"/>
        <w:ind w:firstLine="720"/>
        <w:jc w:val="both"/>
        <w:rPr>
          <w:sz w:val="28"/>
          <w:szCs w:val="28"/>
          <w:lang w:val="en-US"/>
        </w:rPr>
      </w:pPr>
      <w:r w:rsidRPr="00F444D2">
        <w:rPr>
          <w:sz w:val="28"/>
          <w:szCs w:val="28"/>
          <w:lang w:val="en-US"/>
        </w:rPr>
        <w:t xml:space="preserve">1. </w:t>
      </w:r>
      <w:r w:rsidR="006C4421" w:rsidRPr="00F444D2">
        <w:rPr>
          <w:sz w:val="28"/>
          <w:szCs w:val="28"/>
          <w:lang w:val="en-US"/>
        </w:rPr>
        <w:t>Sở Xây dựng</w:t>
      </w:r>
      <w:r w:rsidRPr="00F444D2">
        <w:rPr>
          <w:sz w:val="28"/>
          <w:szCs w:val="28"/>
          <w:lang w:val="en-US"/>
        </w:rPr>
        <w:t xml:space="preserve"> </w:t>
      </w:r>
      <w:r w:rsidR="00B74D2C" w:rsidRPr="00F444D2">
        <w:rPr>
          <w:sz w:val="28"/>
          <w:szCs w:val="28"/>
          <w:lang w:val="en-US"/>
        </w:rPr>
        <w:t xml:space="preserve">trong phạm vi chức năng, nhiệm vụ của ngành </w:t>
      </w:r>
      <w:r w:rsidR="00773889" w:rsidRPr="00F444D2">
        <w:rPr>
          <w:sz w:val="28"/>
          <w:szCs w:val="28"/>
          <w:lang w:val="en-US"/>
        </w:rPr>
        <w:t>có</w:t>
      </w:r>
      <w:r w:rsidRPr="00F444D2">
        <w:rPr>
          <w:sz w:val="28"/>
          <w:szCs w:val="28"/>
          <w:lang w:val="en-US"/>
        </w:rPr>
        <w:t xml:space="preserve"> trách nhiệm </w:t>
      </w:r>
      <w:r w:rsidR="00B74D2C" w:rsidRPr="00F444D2">
        <w:rPr>
          <w:sz w:val="28"/>
          <w:szCs w:val="28"/>
          <w:lang w:val="en-US"/>
        </w:rPr>
        <w:t xml:space="preserve">tổ chức và hướng dẫn </w:t>
      </w:r>
      <w:r w:rsidRPr="00F444D2">
        <w:rPr>
          <w:sz w:val="28"/>
          <w:szCs w:val="28"/>
          <w:lang w:val="en-US"/>
        </w:rPr>
        <w:t xml:space="preserve">thực hiện </w:t>
      </w:r>
      <w:r w:rsidR="00773889" w:rsidRPr="00F444D2">
        <w:rPr>
          <w:sz w:val="28"/>
          <w:szCs w:val="28"/>
          <w:lang w:val="en-US"/>
        </w:rPr>
        <w:t>Quyết</w:t>
      </w:r>
      <w:r w:rsidR="00B74D2C" w:rsidRPr="00F444D2">
        <w:rPr>
          <w:sz w:val="28"/>
          <w:szCs w:val="28"/>
          <w:lang w:val="en-US"/>
        </w:rPr>
        <w:t xml:space="preserve"> định này; theo dõi, kiểm tra, giám sát việc thực hiện và tổng hợp báo cáo đề xuất Ủy ban nhân dân tỉnh xem xét, chỉ đạo.</w:t>
      </w:r>
    </w:p>
    <w:p w:rsidR="009E2255" w:rsidRPr="00F444D2" w:rsidRDefault="00177BA9" w:rsidP="007861E2">
      <w:pPr>
        <w:widowControl/>
        <w:autoSpaceDE/>
        <w:autoSpaceDN/>
        <w:spacing w:before="120" w:after="120" w:line="264" w:lineRule="auto"/>
        <w:ind w:firstLine="720"/>
        <w:jc w:val="both"/>
        <w:rPr>
          <w:sz w:val="28"/>
          <w:szCs w:val="28"/>
          <w:lang w:val="en-US"/>
        </w:rPr>
      </w:pPr>
      <w:r w:rsidRPr="00F444D2">
        <w:rPr>
          <w:sz w:val="28"/>
          <w:szCs w:val="28"/>
          <w:lang w:val="en-US"/>
        </w:rPr>
        <w:t>2. Trong quá trình triển khai thực hiện</w:t>
      </w:r>
      <w:r w:rsidR="00B74D2C" w:rsidRPr="00F444D2">
        <w:rPr>
          <w:sz w:val="28"/>
          <w:szCs w:val="28"/>
          <w:lang w:val="en-US"/>
        </w:rPr>
        <w:t>,</w:t>
      </w:r>
      <w:r w:rsidRPr="00F444D2">
        <w:rPr>
          <w:sz w:val="28"/>
          <w:szCs w:val="28"/>
          <w:lang w:val="en-US"/>
        </w:rPr>
        <w:t xml:space="preserve"> nếu có khó khăn, vướng mắc, các cơ quan, đơn vị có liên quan phản ảnh kịp thời về Sở Xây dựng để hướng dẫn giải quyết. Trường hợp vượt thẩm quyền, Sở Xây dựng tổng hợp báo cáo đề xuất </w:t>
      </w:r>
      <w:r w:rsidR="00672F80" w:rsidRPr="00F444D2">
        <w:rPr>
          <w:sz w:val="28"/>
          <w:szCs w:val="28"/>
          <w:lang w:val="en-US"/>
        </w:rPr>
        <w:t xml:space="preserve">Ủy </w:t>
      </w:r>
      <w:r w:rsidRPr="00F444D2">
        <w:rPr>
          <w:sz w:val="28"/>
          <w:szCs w:val="28"/>
          <w:lang w:val="en-US"/>
        </w:rPr>
        <w:t xml:space="preserve">ban nhân dân tỉnh xem xét, </w:t>
      </w:r>
      <w:r w:rsidR="00B74D2C" w:rsidRPr="00F444D2">
        <w:rPr>
          <w:sz w:val="28"/>
          <w:szCs w:val="28"/>
          <w:lang w:val="en-US"/>
        </w:rPr>
        <w:t>quyết định.</w:t>
      </w:r>
    </w:p>
    <w:p w:rsidR="004D4D32" w:rsidRPr="00F444D2" w:rsidRDefault="004D4D32" w:rsidP="007861E2">
      <w:pPr>
        <w:widowControl/>
        <w:autoSpaceDE/>
        <w:autoSpaceDN/>
        <w:spacing w:before="120" w:after="120" w:line="264" w:lineRule="auto"/>
        <w:ind w:firstLine="720"/>
        <w:jc w:val="both"/>
        <w:rPr>
          <w:b/>
          <w:sz w:val="28"/>
          <w:szCs w:val="28"/>
          <w:lang w:val="en-US"/>
        </w:rPr>
      </w:pPr>
      <w:r w:rsidRPr="00F444D2">
        <w:rPr>
          <w:b/>
          <w:bCs/>
          <w:sz w:val="28"/>
          <w:szCs w:val="28"/>
          <w:lang w:eastAsia="vi-VN"/>
        </w:rPr>
        <w:t>Điều</w:t>
      </w:r>
      <w:r w:rsidRPr="00F444D2">
        <w:rPr>
          <w:b/>
          <w:bCs/>
          <w:sz w:val="28"/>
          <w:szCs w:val="28"/>
          <w:lang w:val="en-US" w:eastAsia="vi-VN"/>
        </w:rPr>
        <w:t xml:space="preserve"> 4</w:t>
      </w:r>
      <w:r w:rsidRPr="00F444D2">
        <w:rPr>
          <w:b/>
          <w:bCs/>
          <w:sz w:val="28"/>
          <w:szCs w:val="28"/>
          <w:lang w:eastAsia="vi-VN"/>
        </w:rPr>
        <w:t>. </w:t>
      </w:r>
      <w:r w:rsidR="008774E1">
        <w:rPr>
          <w:b/>
          <w:sz w:val="28"/>
          <w:szCs w:val="28"/>
          <w:lang w:val="en-US"/>
        </w:rPr>
        <w:t>Điều khoản thi hành</w:t>
      </w:r>
    </w:p>
    <w:p w:rsidR="004D4D32" w:rsidRPr="00F444D2" w:rsidRDefault="004D4D32" w:rsidP="007861E2">
      <w:pPr>
        <w:widowControl/>
        <w:autoSpaceDE/>
        <w:autoSpaceDN/>
        <w:spacing w:before="120" w:after="120" w:line="264" w:lineRule="auto"/>
        <w:ind w:firstLine="720"/>
        <w:jc w:val="both"/>
        <w:rPr>
          <w:sz w:val="28"/>
          <w:szCs w:val="28"/>
          <w:lang w:eastAsia="vi-VN"/>
        </w:rPr>
      </w:pPr>
      <w:r w:rsidRPr="00F444D2">
        <w:rPr>
          <w:bCs/>
          <w:sz w:val="28"/>
          <w:szCs w:val="28"/>
          <w:lang w:val="en-US" w:eastAsia="vi-VN"/>
        </w:rPr>
        <w:t>1</w:t>
      </w:r>
      <w:r w:rsidR="008C0257" w:rsidRPr="00F444D2">
        <w:rPr>
          <w:bCs/>
          <w:sz w:val="28"/>
          <w:szCs w:val="28"/>
          <w:lang w:val="en-US" w:eastAsia="vi-VN"/>
        </w:rPr>
        <w:t>.</w:t>
      </w:r>
      <w:r w:rsidR="005B0CCC" w:rsidRPr="00F444D2">
        <w:rPr>
          <w:b/>
          <w:bCs/>
          <w:sz w:val="28"/>
          <w:szCs w:val="28"/>
          <w:lang w:eastAsia="vi-VN"/>
        </w:rPr>
        <w:t xml:space="preserve"> </w:t>
      </w:r>
      <w:r w:rsidR="005B0CCC" w:rsidRPr="00F444D2">
        <w:rPr>
          <w:sz w:val="28"/>
          <w:szCs w:val="28"/>
          <w:lang w:eastAsia="vi-VN"/>
        </w:rPr>
        <w:t>Chánh Văn phòng Ủy ban nhân dân tỉnh; Giám đốc Sở Xây dựng; Chủ tịch Ủy ban nhân dân các huyện, thành phố</w:t>
      </w:r>
      <w:r w:rsidR="00C956A8" w:rsidRPr="00F444D2">
        <w:rPr>
          <w:sz w:val="28"/>
          <w:szCs w:val="28"/>
          <w:lang w:val="en-US" w:eastAsia="vi-VN"/>
        </w:rPr>
        <w:t xml:space="preserve">; </w:t>
      </w:r>
      <w:r w:rsidR="00C956A8" w:rsidRPr="00F444D2">
        <w:rPr>
          <w:sz w:val="28"/>
          <w:szCs w:val="28"/>
          <w:lang w:eastAsia="vi-VN"/>
        </w:rPr>
        <w:t xml:space="preserve">Thủ trưởng các </w:t>
      </w:r>
      <w:r w:rsidR="00C956A8" w:rsidRPr="00F444D2">
        <w:rPr>
          <w:sz w:val="28"/>
          <w:szCs w:val="28"/>
          <w:lang w:val="en-US" w:eastAsia="vi-VN"/>
        </w:rPr>
        <w:t xml:space="preserve">cơ quan, đơn vị </w:t>
      </w:r>
      <w:r w:rsidR="00C956A8" w:rsidRPr="00F444D2">
        <w:rPr>
          <w:sz w:val="28"/>
          <w:szCs w:val="28"/>
          <w:lang w:eastAsia="vi-VN"/>
        </w:rPr>
        <w:t>và các tổ chứ</w:t>
      </w:r>
      <w:r w:rsidR="00F94FE9" w:rsidRPr="00F444D2">
        <w:rPr>
          <w:sz w:val="28"/>
          <w:szCs w:val="28"/>
          <w:lang w:val="en-US" w:eastAsia="vi-VN"/>
        </w:rPr>
        <w:t>c</w:t>
      </w:r>
      <w:r w:rsidR="005B0CCC" w:rsidRPr="00F444D2">
        <w:rPr>
          <w:sz w:val="28"/>
          <w:szCs w:val="28"/>
          <w:lang w:eastAsia="vi-VN"/>
        </w:rPr>
        <w:t xml:space="preserve"> có liên quan chịu trách </w:t>
      </w:r>
      <w:r w:rsidR="00687927" w:rsidRPr="00F444D2">
        <w:rPr>
          <w:sz w:val="28"/>
          <w:szCs w:val="28"/>
          <w:lang w:eastAsia="vi-VN"/>
        </w:rPr>
        <w:t>nhiệm thi hành Quyết định này</w:t>
      </w:r>
    </w:p>
    <w:p w:rsidR="00214D97" w:rsidRPr="00F444D2" w:rsidRDefault="004D4D32" w:rsidP="007861E2">
      <w:pPr>
        <w:widowControl/>
        <w:autoSpaceDE/>
        <w:autoSpaceDN/>
        <w:spacing w:before="120" w:after="240" w:line="264" w:lineRule="auto"/>
        <w:ind w:firstLine="720"/>
        <w:jc w:val="both"/>
        <w:rPr>
          <w:sz w:val="28"/>
          <w:szCs w:val="28"/>
          <w:lang w:val="en-US"/>
        </w:rPr>
      </w:pPr>
      <w:r w:rsidRPr="00F444D2">
        <w:rPr>
          <w:sz w:val="28"/>
          <w:szCs w:val="28"/>
          <w:lang w:val="en-US"/>
        </w:rPr>
        <w:t>2. Quyết định này có</w:t>
      </w:r>
      <w:r w:rsidR="008774E1">
        <w:rPr>
          <w:sz w:val="28"/>
          <w:szCs w:val="28"/>
          <w:lang w:val="en-US"/>
        </w:rPr>
        <w:t xml:space="preserve"> hiệu lực kể từ ngày </w:t>
      </w:r>
      <w:r w:rsidR="006F15F1">
        <w:rPr>
          <w:sz w:val="28"/>
          <w:szCs w:val="28"/>
          <w:lang w:val="en-US"/>
        </w:rPr>
        <w:t xml:space="preserve">01 </w:t>
      </w:r>
      <w:r w:rsidR="008774E1">
        <w:rPr>
          <w:sz w:val="28"/>
          <w:szCs w:val="28"/>
          <w:lang w:val="en-US"/>
        </w:rPr>
        <w:t xml:space="preserve">tháng </w:t>
      </w:r>
      <w:r w:rsidR="006F15F1">
        <w:rPr>
          <w:sz w:val="28"/>
          <w:szCs w:val="28"/>
          <w:lang w:val="en-US"/>
        </w:rPr>
        <w:t>5</w:t>
      </w:r>
      <w:r w:rsidR="008774E1">
        <w:rPr>
          <w:sz w:val="28"/>
          <w:szCs w:val="28"/>
          <w:lang w:val="en-US"/>
        </w:rPr>
        <w:t xml:space="preserve"> </w:t>
      </w:r>
      <w:r w:rsidRPr="00F444D2">
        <w:rPr>
          <w:sz w:val="28"/>
          <w:szCs w:val="28"/>
          <w:lang w:val="en-US"/>
        </w:rPr>
        <w:t>năm 2023</w:t>
      </w:r>
      <w:r w:rsidR="00687927" w:rsidRPr="00F444D2">
        <w:rPr>
          <w:sz w:val="28"/>
          <w:szCs w:val="28"/>
          <w:lang w:val="en-US" w:eastAsia="vi-VN"/>
        </w:rPr>
        <w:t>.</w:t>
      </w:r>
      <w:r w:rsidR="00214D97" w:rsidRPr="00F444D2">
        <w:rPr>
          <w:sz w:val="28"/>
          <w:szCs w:val="28"/>
          <w:lang w:val="en-US" w:eastAsia="vi-VN"/>
        </w:rPr>
        <w:t>/.</w:t>
      </w:r>
    </w:p>
    <w:tbl>
      <w:tblPr>
        <w:tblW w:w="9639" w:type="dxa"/>
        <w:tblLayout w:type="fixed"/>
        <w:tblCellMar>
          <w:left w:w="0" w:type="dxa"/>
          <w:right w:w="0" w:type="dxa"/>
        </w:tblCellMar>
        <w:tblLook w:val="01E0" w:firstRow="1" w:lastRow="1" w:firstColumn="1" w:lastColumn="1" w:noHBand="0" w:noVBand="0"/>
      </w:tblPr>
      <w:tblGrid>
        <w:gridCol w:w="4678"/>
        <w:gridCol w:w="4961"/>
      </w:tblGrid>
      <w:tr w:rsidR="005B0CCC" w:rsidRPr="00F444D2" w:rsidTr="00500FC8">
        <w:trPr>
          <w:trHeight w:val="2098"/>
        </w:trPr>
        <w:tc>
          <w:tcPr>
            <w:tcW w:w="4678" w:type="dxa"/>
          </w:tcPr>
          <w:p w:rsidR="00275B42" w:rsidRPr="00F444D2" w:rsidRDefault="005B0CCC" w:rsidP="00275B42">
            <w:pPr>
              <w:pStyle w:val="TableParagraph"/>
              <w:spacing w:before="40"/>
              <w:ind w:left="17"/>
            </w:pPr>
            <w:r w:rsidRPr="00F444D2">
              <w:rPr>
                <w:sz w:val="28"/>
                <w:szCs w:val="28"/>
                <w:lang w:eastAsia="vi-VN"/>
              </w:rPr>
              <w:t> </w:t>
            </w:r>
          </w:p>
          <w:p w:rsidR="00686F0C" w:rsidRPr="00F444D2" w:rsidRDefault="00686F0C" w:rsidP="00275B42">
            <w:pPr>
              <w:pStyle w:val="TableParagraph"/>
              <w:tabs>
                <w:tab w:val="left" w:pos="320"/>
              </w:tabs>
              <w:ind w:left="0"/>
            </w:pPr>
          </w:p>
        </w:tc>
        <w:tc>
          <w:tcPr>
            <w:tcW w:w="4961" w:type="dxa"/>
          </w:tcPr>
          <w:p w:rsidR="00493FE7" w:rsidRPr="00F444D2" w:rsidRDefault="00803AC8" w:rsidP="00500FC8">
            <w:pPr>
              <w:pStyle w:val="TableParagraph"/>
              <w:spacing w:before="40"/>
              <w:ind w:left="0"/>
              <w:jc w:val="center"/>
              <w:rPr>
                <w:b/>
                <w:sz w:val="28"/>
                <w:lang w:val="en-US"/>
              </w:rPr>
            </w:pPr>
            <w:r w:rsidRPr="00F444D2">
              <w:rPr>
                <w:b/>
                <w:sz w:val="28"/>
                <w:lang w:val="en-US"/>
              </w:rPr>
              <w:t>TM</w:t>
            </w:r>
            <w:r w:rsidR="00493FE7" w:rsidRPr="00F444D2">
              <w:rPr>
                <w:b/>
                <w:sz w:val="28"/>
                <w:lang w:val="en-US"/>
              </w:rPr>
              <w:t>. ỦY BAN NHÂN DÂN</w:t>
            </w:r>
          </w:p>
          <w:p w:rsidR="005B0CCC" w:rsidRPr="00F444D2" w:rsidRDefault="00217131" w:rsidP="00500FC8">
            <w:pPr>
              <w:pStyle w:val="TableParagraph"/>
              <w:ind w:left="0"/>
              <w:jc w:val="center"/>
              <w:rPr>
                <w:sz w:val="32"/>
                <w:lang w:val="en-US"/>
              </w:rPr>
            </w:pPr>
            <w:r w:rsidRPr="00F444D2">
              <w:rPr>
                <w:b/>
                <w:sz w:val="28"/>
                <w:lang w:val="en-US"/>
              </w:rPr>
              <w:t>CHỦ TỊCH</w:t>
            </w:r>
          </w:p>
          <w:p w:rsidR="005B0CCC" w:rsidRPr="00F444D2" w:rsidRDefault="005B0CCC" w:rsidP="00500FC8">
            <w:pPr>
              <w:pStyle w:val="TableParagraph"/>
              <w:ind w:left="0"/>
              <w:jc w:val="center"/>
              <w:rPr>
                <w:sz w:val="32"/>
                <w:lang w:val="en-US"/>
              </w:rPr>
            </w:pPr>
            <w:bookmarkStart w:id="0" w:name="_GoBack"/>
            <w:bookmarkEnd w:id="0"/>
          </w:p>
          <w:p w:rsidR="004455E5" w:rsidRPr="00F444D2" w:rsidRDefault="004455E5" w:rsidP="00500FC8">
            <w:pPr>
              <w:pStyle w:val="TableParagraph"/>
              <w:ind w:left="0"/>
              <w:jc w:val="center"/>
              <w:rPr>
                <w:sz w:val="32"/>
                <w:lang w:val="en-US"/>
              </w:rPr>
            </w:pPr>
          </w:p>
          <w:p w:rsidR="005B0CCC" w:rsidRPr="00F444D2" w:rsidRDefault="00214D97" w:rsidP="00500FC8">
            <w:pPr>
              <w:pStyle w:val="TableParagraph"/>
              <w:ind w:left="0"/>
              <w:jc w:val="center"/>
              <w:rPr>
                <w:b/>
                <w:sz w:val="28"/>
                <w:szCs w:val="28"/>
                <w:lang w:val="en-US"/>
              </w:rPr>
            </w:pPr>
            <w:r w:rsidRPr="00F444D2">
              <w:rPr>
                <w:b/>
                <w:sz w:val="28"/>
                <w:szCs w:val="28"/>
                <w:lang w:val="en-US"/>
              </w:rPr>
              <w:t>Trần Ngọc Tam</w:t>
            </w:r>
          </w:p>
        </w:tc>
      </w:tr>
    </w:tbl>
    <w:p w:rsidR="006C6CEC" w:rsidRPr="00F444D2" w:rsidRDefault="006C6CEC" w:rsidP="00304979">
      <w:pPr>
        <w:widowControl/>
        <w:rPr>
          <w:b/>
          <w:bCs/>
          <w:sz w:val="28"/>
          <w:szCs w:val="28"/>
          <w:lang w:val="en-US"/>
        </w:rPr>
      </w:pPr>
    </w:p>
    <w:p w:rsidR="005B47A5" w:rsidRPr="00F444D2" w:rsidRDefault="005B47A5" w:rsidP="00304979">
      <w:pPr>
        <w:widowControl/>
        <w:rPr>
          <w:b/>
          <w:bCs/>
          <w:sz w:val="28"/>
          <w:szCs w:val="28"/>
          <w:lang w:val="en-US"/>
        </w:rPr>
      </w:pPr>
    </w:p>
    <w:sectPr w:rsidR="005B47A5" w:rsidRPr="00F444D2" w:rsidSect="00E82DD0">
      <w:headerReference w:type="default" r:id="rId10"/>
      <w:pgSz w:w="11907" w:h="16840" w:code="9"/>
      <w:pgMar w:top="1361"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F9" w:rsidRDefault="00F015F9" w:rsidP="00B70175">
      <w:r>
        <w:separator/>
      </w:r>
    </w:p>
  </w:endnote>
  <w:endnote w:type="continuationSeparator" w:id="0">
    <w:p w:rsidR="00F015F9" w:rsidRDefault="00F015F9" w:rsidP="00B7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F9" w:rsidRDefault="00F015F9" w:rsidP="00B70175">
      <w:r>
        <w:separator/>
      </w:r>
    </w:p>
  </w:footnote>
  <w:footnote w:type="continuationSeparator" w:id="0">
    <w:p w:rsidR="00F015F9" w:rsidRDefault="00F015F9" w:rsidP="00B7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B7" w:rsidRPr="00A336B7" w:rsidRDefault="00A336B7">
    <w:pPr>
      <w:pStyle w:val="Header"/>
      <w:jc w:val="center"/>
      <w:rPr>
        <w:sz w:val="28"/>
        <w:szCs w:val="28"/>
      </w:rPr>
    </w:pPr>
  </w:p>
  <w:p w:rsidR="00A336B7" w:rsidRDefault="00A33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AD9"/>
    <w:multiLevelType w:val="hybridMultilevel"/>
    <w:tmpl w:val="DE502DB8"/>
    <w:lvl w:ilvl="0" w:tplc="409ABFD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64800BC"/>
    <w:multiLevelType w:val="hybridMultilevel"/>
    <w:tmpl w:val="B83A0E3A"/>
    <w:lvl w:ilvl="0" w:tplc="BD9CBB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F924E3D"/>
    <w:multiLevelType w:val="hybridMultilevel"/>
    <w:tmpl w:val="8BF4ABEE"/>
    <w:lvl w:ilvl="0" w:tplc="7B584000">
      <w:start w:val="1"/>
      <w:numFmt w:val="decimal"/>
      <w:lvlText w:val="%1."/>
      <w:lvlJc w:val="left"/>
      <w:pPr>
        <w:ind w:left="317" w:hanging="331"/>
        <w:jc w:val="left"/>
      </w:pPr>
      <w:rPr>
        <w:rFonts w:ascii="Times New Roman" w:eastAsia="Times New Roman" w:hAnsi="Times New Roman" w:cs="Times New Roman" w:hint="default"/>
        <w:spacing w:val="-8"/>
        <w:w w:val="101"/>
        <w:sz w:val="28"/>
        <w:szCs w:val="28"/>
        <w:lang w:val="vi" w:eastAsia="en-US" w:bidi="ar-SA"/>
      </w:rPr>
    </w:lvl>
    <w:lvl w:ilvl="1" w:tplc="912007C4">
      <w:numFmt w:val="bullet"/>
      <w:lvlText w:val="•"/>
      <w:lvlJc w:val="left"/>
      <w:pPr>
        <w:ind w:left="1263" w:hanging="331"/>
      </w:pPr>
      <w:rPr>
        <w:rFonts w:hint="default"/>
        <w:lang w:val="vi" w:eastAsia="en-US" w:bidi="ar-SA"/>
      </w:rPr>
    </w:lvl>
    <w:lvl w:ilvl="2" w:tplc="47F868B6">
      <w:numFmt w:val="bullet"/>
      <w:lvlText w:val="•"/>
      <w:lvlJc w:val="left"/>
      <w:pPr>
        <w:ind w:left="2206" w:hanging="331"/>
      </w:pPr>
      <w:rPr>
        <w:rFonts w:hint="default"/>
        <w:lang w:val="vi" w:eastAsia="en-US" w:bidi="ar-SA"/>
      </w:rPr>
    </w:lvl>
    <w:lvl w:ilvl="3" w:tplc="A240F4DC">
      <w:numFmt w:val="bullet"/>
      <w:lvlText w:val="•"/>
      <w:lvlJc w:val="left"/>
      <w:pPr>
        <w:ind w:left="3149" w:hanging="331"/>
      </w:pPr>
      <w:rPr>
        <w:rFonts w:hint="default"/>
        <w:lang w:val="vi" w:eastAsia="en-US" w:bidi="ar-SA"/>
      </w:rPr>
    </w:lvl>
    <w:lvl w:ilvl="4" w:tplc="3E8CCFA8">
      <w:numFmt w:val="bullet"/>
      <w:lvlText w:val="•"/>
      <w:lvlJc w:val="left"/>
      <w:pPr>
        <w:ind w:left="4092" w:hanging="331"/>
      </w:pPr>
      <w:rPr>
        <w:rFonts w:hint="default"/>
        <w:lang w:val="vi" w:eastAsia="en-US" w:bidi="ar-SA"/>
      </w:rPr>
    </w:lvl>
    <w:lvl w:ilvl="5" w:tplc="134807F8">
      <w:numFmt w:val="bullet"/>
      <w:lvlText w:val="•"/>
      <w:lvlJc w:val="left"/>
      <w:pPr>
        <w:ind w:left="5035" w:hanging="331"/>
      </w:pPr>
      <w:rPr>
        <w:rFonts w:hint="default"/>
        <w:lang w:val="vi" w:eastAsia="en-US" w:bidi="ar-SA"/>
      </w:rPr>
    </w:lvl>
    <w:lvl w:ilvl="6" w:tplc="00E82ADE">
      <w:numFmt w:val="bullet"/>
      <w:lvlText w:val="•"/>
      <w:lvlJc w:val="left"/>
      <w:pPr>
        <w:ind w:left="5978" w:hanging="331"/>
      </w:pPr>
      <w:rPr>
        <w:rFonts w:hint="default"/>
        <w:lang w:val="vi" w:eastAsia="en-US" w:bidi="ar-SA"/>
      </w:rPr>
    </w:lvl>
    <w:lvl w:ilvl="7" w:tplc="FE6C26BC">
      <w:numFmt w:val="bullet"/>
      <w:lvlText w:val="•"/>
      <w:lvlJc w:val="left"/>
      <w:pPr>
        <w:ind w:left="6921" w:hanging="331"/>
      </w:pPr>
      <w:rPr>
        <w:rFonts w:hint="default"/>
        <w:lang w:val="vi" w:eastAsia="en-US" w:bidi="ar-SA"/>
      </w:rPr>
    </w:lvl>
    <w:lvl w:ilvl="8" w:tplc="6D04C5CC">
      <w:numFmt w:val="bullet"/>
      <w:lvlText w:val="•"/>
      <w:lvlJc w:val="left"/>
      <w:pPr>
        <w:ind w:left="7864" w:hanging="331"/>
      </w:pPr>
      <w:rPr>
        <w:rFonts w:hint="default"/>
        <w:lang w:val="vi" w:eastAsia="en-US" w:bidi="ar-SA"/>
      </w:rPr>
    </w:lvl>
  </w:abstractNum>
  <w:abstractNum w:abstractNumId="3">
    <w:nsid w:val="55B601B2"/>
    <w:multiLevelType w:val="hybridMultilevel"/>
    <w:tmpl w:val="1E3A07E4"/>
    <w:lvl w:ilvl="0" w:tplc="00144C86">
      <w:numFmt w:val="bullet"/>
      <w:suff w:val="space"/>
      <w:lvlText w:val="-"/>
      <w:lvlJc w:val="left"/>
      <w:pPr>
        <w:ind w:left="320" w:hanging="120"/>
      </w:pPr>
      <w:rPr>
        <w:rFonts w:ascii="Times New Roman" w:eastAsia="Times New Roman" w:hAnsi="Times New Roman" w:cs="Times New Roman" w:hint="default"/>
        <w:w w:val="102"/>
        <w:sz w:val="22"/>
        <w:szCs w:val="22"/>
        <w:lang w:val="vi" w:eastAsia="en-US" w:bidi="ar-SA"/>
      </w:rPr>
    </w:lvl>
    <w:lvl w:ilvl="1" w:tplc="5F8293D2">
      <w:numFmt w:val="bullet"/>
      <w:lvlText w:val="•"/>
      <w:lvlJc w:val="left"/>
      <w:pPr>
        <w:ind w:left="759" w:hanging="120"/>
      </w:pPr>
      <w:rPr>
        <w:rFonts w:hint="default"/>
        <w:lang w:val="vi" w:eastAsia="en-US" w:bidi="ar-SA"/>
      </w:rPr>
    </w:lvl>
    <w:lvl w:ilvl="2" w:tplc="83CC9BB2">
      <w:numFmt w:val="bullet"/>
      <w:lvlText w:val="•"/>
      <w:lvlJc w:val="left"/>
      <w:pPr>
        <w:ind w:left="1199" w:hanging="120"/>
      </w:pPr>
      <w:rPr>
        <w:rFonts w:hint="default"/>
        <w:lang w:val="vi" w:eastAsia="en-US" w:bidi="ar-SA"/>
      </w:rPr>
    </w:lvl>
    <w:lvl w:ilvl="3" w:tplc="60AAE83C">
      <w:numFmt w:val="bullet"/>
      <w:lvlText w:val="•"/>
      <w:lvlJc w:val="left"/>
      <w:pPr>
        <w:ind w:left="1639" w:hanging="120"/>
      </w:pPr>
      <w:rPr>
        <w:rFonts w:hint="default"/>
        <w:lang w:val="vi" w:eastAsia="en-US" w:bidi="ar-SA"/>
      </w:rPr>
    </w:lvl>
    <w:lvl w:ilvl="4" w:tplc="E3724E7A">
      <w:numFmt w:val="bullet"/>
      <w:lvlText w:val="•"/>
      <w:lvlJc w:val="left"/>
      <w:pPr>
        <w:ind w:left="2079" w:hanging="120"/>
      </w:pPr>
      <w:rPr>
        <w:rFonts w:hint="default"/>
        <w:lang w:val="vi" w:eastAsia="en-US" w:bidi="ar-SA"/>
      </w:rPr>
    </w:lvl>
    <w:lvl w:ilvl="5" w:tplc="0DC2441C">
      <w:numFmt w:val="bullet"/>
      <w:lvlText w:val="•"/>
      <w:lvlJc w:val="left"/>
      <w:pPr>
        <w:ind w:left="2519" w:hanging="120"/>
      </w:pPr>
      <w:rPr>
        <w:rFonts w:hint="default"/>
        <w:lang w:val="vi" w:eastAsia="en-US" w:bidi="ar-SA"/>
      </w:rPr>
    </w:lvl>
    <w:lvl w:ilvl="6" w:tplc="32426414">
      <w:numFmt w:val="bullet"/>
      <w:lvlText w:val="•"/>
      <w:lvlJc w:val="left"/>
      <w:pPr>
        <w:ind w:left="2958" w:hanging="120"/>
      </w:pPr>
      <w:rPr>
        <w:rFonts w:hint="default"/>
        <w:lang w:val="vi" w:eastAsia="en-US" w:bidi="ar-SA"/>
      </w:rPr>
    </w:lvl>
    <w:lvl w:ilvl="7" w:tplc="D1A4FE6A">
      <w:numFmt w:val="bullet"/>
      <w:lvlText w:val="•"/>
      <w:lvlJc w:val="left"/>
      <w:pPr>
        <w:ind w:left="3398" w:hanging="120"/>
      </w:pPr>
      <w:rPr>
        <w:rFonts w:hint="default"/>
        <w:lang w:val="vi" w:eastAsia="en-US" w:bidi="ar-SA"/>
      </w:rPr>
    </w:lvl>
    <w:lvl w:ilvl="8" w:tplc="D6C6FBC0">
      <w:numFmt w:val="bullet"/>
      <w:lvlText w:val="•"/>
      <w:lvlJc w:val="left"/>
      <w:pPr>
        <w:ind w:left="3838" w:hanging="120"/>
      </w:pPr>
      <w:rPr>
        <w:rFonts w:hint="default"/>
        <w:lang w:val="vi"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25"/>
    <w:rsid w:val="00014448"/>
    <w:rsid w:val="000345B0"/>
    <w:rsid w:val="00036CA3"/>
    <w:rsid w:val="0005767E"/>
    <w:rsid w:val="000841DD"/>
    <w:rsid w:val="000928E5"/>
    <w:rsid w:val="000A046E"/>
    <w:rsid w:val="000A1F6E"/>
    <w:rsid w:val="000A317C"/>
    <w:rsid w:val="000A333B"/>
    <w:rsid w:val="000B1088"/>
    <w:rsid w:val="000B1ACE"/>
    <w:rsid w:val="000B4585"/>
    <w:rsid w:val="000B51CF"/>
    <w:rsid w:val="000C2235"/>
    <w:rsid w:val="000C22B5"/>
    <w:rsid w:val="000D6B81"/>
    <w:rsid w:val="000E332B"/>
    <w:rsid w:val="000F6649"/>
    <w:rsid w:val="00114C0F"/>
    <w:rsid w:val="001153E0"/>
    <w:rsid w:val="00127BEF"/>
    <w:rsid w:val="00153326"/>
    <w:rsid w:val="00157D40"/>
    <w:rsid w:val="00177BA9"/>
    <w:rsid w:val="00193655"/>
    <w:rsid w:val="001A0210"/>
    <w:rsid w:val="001A5AC2"/>
    <w:rsid w:val="001D1CF9"/>
    <w:rsid w:val="001D29ED"/>
    <w:rsid w:val="001E0609"/>
    <w:rsid w:val="001E2F35"/>
    <w:rsid w:val="001E5920"/>
    <w:rsid w:val="001F54C3"/>
    <w:rsid w:val="001F7ABF"/>
    <w:rsid w:val="00212A36"/>
    <w:rsid w:val="00214D97"/>
    <w:rsid w:val="00217131"/>
    <w:rsid w:val="0023584F"/>
    <w:rsid w:val="002470DA"/>
    <w:rsid w:val="00251B9C"/>
    <w:rsid w:val="0025306C"/>
    <w:rsid w:val="00255306"/>
    <w:rsid w:val="002737F3"/>
    <w:rsid w:val="00275B42"/>
    <w:rsid w:val="00277ED6"/>
    <w:rsid w:val="002849E8"/>
    <w:rsid w:val="002A7017"/>
    <w:rsid w:val="002B61DE"/>
    <w:rsid w:val="002C06A2"/>
    <w:rsid w:val="002D126E"/>
    <w:rsid w:val="002D4BEE"/>
    <w:rsid w:val="002E1631"/>
    <w:rsid w:val="002E4901"/>
    <w:rsid w:val="002E4BB5"/>
    <w:rsid w:val="003004A8"/>
    <w:rsid w:val="00304979"/>
    <w:rsid w:val="003072BF"/>
    <w:rsid w:val="00313EA0"/>
    <w:rsid w:val="00315226"/>
    <w:rsid w:val="003233A2"/>
    <w:rsid w:val="00340318"/>
    <w:rsid w:val="0034059F"/>
    <w:rsid w:val="00346C13"/>
    <w:rsid w:val="00352281"/>
    <w:rsid w:val="0035465B"/>
    <w:rsid w:val="00362F74"/>
    <w:rsid w:val="0036369F"/>
    <w:rsid w:val="00371ADE"/>
    <w:rsid w:val="00375B60"/>
    <w:rsid w:val="003C604D"/>
    <w:rsid w:val="003E2E52"/>
    <w:rsid w:val="0043086C"/>
    <w:rsid w:val="004455E5"/>
    <w:rsid w:val="004502E9"/>
    <w:rsid w:val="00453FD1"/>
    <w:rsid w:val="00473531"/>
    <w:rsid w:val="00481F35"/>
    <w:rsid w:val="00493FE7"/>
    <w:rsid w:val="00495BAC"/>
    <w:rsid w:val="004A13E1"/>
    <w:rsid w:val="004C5843"/>
    <w:rsid w:val="004D4D32"/>
    <w:rsid w:val="004D5E38"/>
    <w:rsid w:val="004E5E55"/>
    <w:rsid w:val="004F0C0F"/>
    <w:rsid w:val="004F725E"/>
    <w:rsid w:val="00500FC8"/>
    <w:rsid w:val="0051027E"/>
    <w:rsid w:val="005161C1"/>
    <w:rsid w:val="0053261E"/>
    <w:rsid w:val="005337D0"/>
    <w:rsid w:val="00542064"/>
    <w:rsid w:val="00545CBB"/>
    <w:rsid w:val="0054685F"/>
    <w:rsid w:val="00552BEE"/>
    <w:rsid w:val="00561D13"/>
    <w:rsid w:val="00576454"/>
    <w:rsid w:val="005923CE"/>
    <w:rsid w:val="00593D37"/>
    <w:rsid w:val="005A40F9"/>
    <w:rsid w:val="005B0CCC"/>
    <w:rsid w:val="005B47A5"/>
    <w:rsid w:val="005C112A"/>
    <w:rsid w:val="005C17E3"/>
    <w:rsid w:val="005C44B2"/>
    <w:rsid w:val="005C567A"/>
    <w:rsid w:val="005D0A0C"/>
    <w:rsid w:val="005D0F20"/>
    <w:rsid w:val="005D4934"/>
    <w:rsid w:val="005D757C"/>
    <w:rsid w:val="0060467A"/>
    <w:rsid w:val="00612AE4"/>
    <w:rsid w:val="00614033"/>
    <w:rsid w:val="00623BC1"/>
    <w:rsid w:val="006428D5"/>
    <w:rsid w:val="006508B6"/>
    <w:rsid w:val="0066038C"/>
    <w:rsid w:val="00672F80"/>
    <w:rsid w:val="006810CE"/>
    <w:rsid w:val="00686F0C"/>
    <w:rsid w:val="00687049"/>
    <w:rsid w:val="00687927"/>
    <w:rsid w:val="006A153D"/>
    <w:rsid w:val="006B4C3F"/>
    <w:rsid w:val="006C4421"/>
    <w:rsid w:val="006C6876"/>
    <w:rsid w:val="006C6CEC"/>
    <w:rsid w:val="006D285F"/>
    <w:rsid w:val="006E14C1"/>
    <w:rsid w:val="006E244E"/>
    <w:rsid w:val="006F15F1"/>
    <w:rsid w:val="00705788"/>
    <w:rsid w:val="00717175"/>
    <w:rsid w:val="00723C05"/>
    <w:rsid w:val="0073254D"/>
    <w:rsid w:val="00745492"/>
    <w:rsid w:val="00750502"/>
    <w:rsid w:val="00752BC5"/>
    <w:rsid w:val="0076543A"/>
    <w:rsid w:val="00771251"/>
    <w:rsid w:val="00773889"/>
    <w:rsid w:val="00775D36"/>
    <w:rsid w:val="007861E2"/>
    <w:rsid w:val="007A608C"/>
    <w:rsid w:val="007B4007"/>
    <w:rsid w:val="007B4CA9"/>
    <w:rsid w:val="007C37C9"/>
    <w:rsid w:val="007D52B3"/>
    <w:rsid w:val="007E6CE3"/>
    <w:rsid w:val="00803AC8"/>
    <w:rsid w:val="008047C1"/>
    <w:rsid w:val="00837FD7"/>
    <w:rsid w:val="00842323"/>
    <w:rsid w:val="00843E63"/>
    <w:rsid w:val="00856C03"/>
    <w:rsid w:val="008578CF"/>
    <w:rsid w:val="00860DA7"/>
    <w:rsid w:val="00872148"/>
    <w:rsid w:val="008774E1"/>
    <w:rsid w:val="0088054E"/>
    <w:rsid w:val="008823C4"/>
    <w:rsid w:val="00884FA5"/>
    <w:rsid w:val="008A5713"/>
    <w:rsid w:val="008B7277"/>
    <w:rsid w:val="008C0257"/>
    <w:rsid w:val="008C4734"/>
    <w:rsid w:val="008E7BD5"/>
    <w:rsid w:val="00901A09"/>
    <w:rsid w:val="0091059C"/>
    <w:rsid w:val="0091129C"/>
    <w:rsid w:val="009115F6"/>
    <w:rsid w:val="009126F3"/>
    <w:rsid w:val="00921744"/>
    <w:rsid w:val="00926939"/>
    <w:rsid w:val="0095227B"/>
    <w:rsid w:val="00956BA9"/>
    <w:rsid w:val="00956BC1"/>
    <w:rsid w:val="00961CF4"/>
    <w:rsid w:val="00970F7D"/>
    <w:rsid w:val="00971B54"/>
    <w:rsid w:val="0099187D"/>
    <w:rsid w:val="0099341C"/>
    <w:rsid w:val="009B3D90"/>
    <w:rsid w:val="009C15B0"/>
    <w:rsid w:val="009D1671"/>
    <w:rsid w:val="009D2173"/>
    <w:rsid w:val="009D7DE0"/>
    <w:rsid w:val="009E2255"/>
    <w:rsid w:val="009E6041"/>
    <w:rsid w:val="009F0AC9"/>
    <w:rsid w:val="009F6E26"/>
    <w:rsid w:val="009F718E"/>
    <w:rsid w:val="00A20BCD"/>
    <w:rsid w:val="00A21924"/>
    <w:rsid w:val="00A336B7"/>
    <w:rsid w:val="00A33D84"/>
    <w:rsid w:val="00A35AC1"/>
    <w:rsid w:val="00A40215"/>
    <w:rsid w:val="00A408BF"/>
    <w:rsid w:val="00A40ABF"/>
    <w:rsid w:val="00A7384E"/>
    <w:rsid w:val="00A7697C"/>
    <w:rsid w:val="00AB56C1"/>
    <w:rsid w:val="00AC3890"/>
    <w:rsid w:val="00AD1586"/>
    <w:rsid w:val="00AE5154"/>
    <w:rsid w:val="00AF033E"/>
    <w:rsid w:val="00AF13C8"/>
    <w:rsid w:val="00B065B8"/>
    <w:rsid w:val="00B10FE3"/>
    <w:rsid w:val="00B1462B"/>
    <w:rsid w:val="00B1649D"/>
    <w:rsid w:val="00B176CD"/>
    <w:rsid w:val="00B23772"/>
    <w:rsid w:val="00B264CD"/>
    <w:rsid w:val="00B26AF1"/>
    <w:rsid w:val="00B32044"/>
    <w:rsid w:val="00B45183"/>
    <w:rsid w:val="00B524B1"/>
    <w:rsid w:val="00B56418"/>
    <w:rsid w:val="00B5651B"/>
    <w:rsid w:val="00B56D62"/>
    <w:rsid w:val="00B6348B"/>
    <w:rsid w:val="00B63F82"/>
    <w:rsid w:val="00B70175"/>
    <w:rsid w:val="00B74D2C"/>
    <w:rsid w:val="00BA0342"/>
    <w:rsid w:val="00BC13E5"/>
    <w:rsid w:val="00BD635C"/>
    <w:rsid w:val="00BF5770"/>
    <w:rsid w:val="00C0518A"/>
    <w:rsid w:val="00C14FDD"/>
    <w:rsid w:val="00C56961"/>
    <w:rsid w:val="00C6077F"/>
    <w:rsid w:val="00C6692E"/>
    <w:rsid w:val="00C91C84"/>
    <w:rsid w:val="00C94036"/>
    <w:rsid w:val="00C953BF"/>
    <w:rsid w:val="00C956A8"/>
    <w:rsid w:val="00CB4AA0"/>
    <w:rsid w:val="00CC2974"/>
    <w:rsid w:val="00CC3997"/>
    <w:rsid w:val="00CD5F61"/>
    <w:rsid w:val="00CF7A24"/>
    <w:rsid w:val="00D11C25"/>
    <w:rsid w:val="00D12E83"/>
    <w:rsid w:val="00D33464"/>
    <w:rsid w:val="00D477FF"/>
    <w:rsid w:val="00D649DC"/>
    <w:rsid w:val="00D762F9"/>
    <w:rsid w:val="00D81E9A"/>
    <w:rsid w:val="00D858C9"/>
    <w:rsid w:val="00D91F8E"/>
    <w:rsid w:val="00DB1BA1"/>
    <w:rsid w:val="00DB6A68"/>
    <w:rsid w:val="00DC5FA7"/>
    <w:rsid w:val="00DE2535"/>
    <w:rsid w:val="00E03CAF"/>
    <w:rsid w:val="00E0735F"/>
    <w:rsid w:val="00E1183F"/>
    <w:rsid w:val="00E31DBE"/>
    <w:rsid w:val="00E51FA8"/>
    <w:rsid w:val="00E554B6"/>
    <w:rsid w:val="00E61261"/>
    <w:rsid w:val="00E665D2"/>
    <w:rsid w:val="00E82DD0"/>
    <w:rsid w:val="00EC7D76"/>
    <w:rsid w:val="00F015F9"/>
    <w:rsid w:val="00F208CA"/>
    <w:rsid w:val="00F444D2"/>
    <w:rsid w:val="00F6365F"/>
    <w:rsid w:val="00F65FC9"/>
    <w:rsid w:val="00F77E2F"/>
    <w:rsid w:val="00F8097B"/>
    <w:rsid w:val="00F81ED2"/>
    <w:rsid w:val="00F82082"/>
    <w:rsid w:val="00F851A3"/>
    <w:rsid w:val="00F94FE9"/>
    <w:rsid w:val="00F9553F"/>
    <w:rsid w:val="00FC14D9"/>
    <w:rsid w:val="00FC4740"/>
    <w:rsid w:val="00FC628B"/>
    <w:rsid w:val="00FF0BE7"/>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707" w:right="74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8"/>
      <w:szCs w:val="28"/>
    </w:rPr>
  </w:style>
  <w:style w:type="paragraph" w:styleId="ListParagraph">
    <w:name w:val="List Paragraph"/>
    <w:basedOn w:val="Normal"/>
    <w:uiPriority w:val="1"/>
    <w:qFormat/>
    <w:pPr>
      <w:spacing w:before="104"/>
      <w:ind w:left="317" w:hanging="271"/>
      <w:jc w:val="both"/>
    </w:pPr>
  </w:style>
  <w:style w:type="paragraph" w:customStyle="1" w:styleId="TableParagraph">
    <w:name w:val="Table Paragraph"/>
    <w:basedOn w:val="Normal"/>
    <w:uiPriority w:val="1"/>
    <w:qFormat/>
    <w:pPr>
      <w:ind w:left="320"/>
    </w:pPr>
  </w:style>
  <w:style w:type="paragraph" w:styleId="BalloonText">
    <w:name w:val="Balloon Text"/>
    <w:basedOn w:val="Normal"/>
    <w:link w:val="BalloonTextChar"/>
    <w:uiPriority w:val="99"/>
    <w:semiHidden/>
    <w:unhideWhenUsed/>
    <w:rsid w:val="006C6CEC"/>
    <w:rPr>
      <w:rFonts w:ascii="Tahoma" w:hAnsi="Tahoma" w:cs="Tahoma"/>
      <w:sz w:val="16"/>
      <w:szCs w:val="16"/>
    </w:rPr>
  </w:style>
  <w:style w:type="character" w:customStyle="1" w:styleId="BalloonTextChar">
    <w:name w:val="Balloon Text Char"/>
    <w:basedOn w:val="DefaultParagraphFont"/>
    <w:link w:val="BalloonText"/>
    <w:uiPriority w:val="99"/>
    <w:semiHidden/>
    <w:rsid w:val="006C6CEC"/>
    <w:rPr>
      <w:rFonts w:ascii="Tahoma" w:eastAsia="Times New Roman" w:hAnsi="Tahoma" w:cs="Tahoma"/>
      <w:sz w:val="16"/>
      <w:szCs w:val="16"/>
      <w:lang w:val="vi"/>
    </w:rPr>
  </w:style>
  <w:style w:type="character" w:customStyle="1" w:styleId="fontstyle01">
    <w:name w:val="fontstyle01"/>
    <w:basedOn w:val="DefaultParagraphFont"/>
    <w:rsid w:val="00971B54"/>
    <w:rPr>
      <w:rFonts w:ascii="Times New Roman" w:hAnsi="Times New Roman" w:cs="Times New Roman" w:hint="default"/>
      <w:b w:val="0"/>
      <w:bCs w:val="0"/>
      <w:i w:val="0"/>
      <w:iCs w:val="0"/>
      <w:color w:val="000000"/>
      <w:sz w:val="30"/>
      <w:szCs w:val="30"/>
    </w:rPr>
  </w:style>
  <w:style w:type="paragraph" w:styleId="Header">
    <w:name w:val="header"/>
    <w:basedOn w:val="Normal"/>
    <w:link w:val="HeaderChar"/>
    <w:uiPriority w:val="99"/>
    <w:unhideWhenUsed/>
    <w:rsid w:val="00B70175"/>
    <w:pPr>
      <w:tabs>
        <w:tab w:val="center" w:pos="4680"/>
        <w:tab w:val="right" w:pos="9360"/>
      </w:tabs>
    </w:pPr>
  </w:style>
  <w:style w:type="character" w:customStyle="1" w:styleId="HeaderChar">
    <w:name w:val="Header Char"/>
    <w:basedOn w:val="DefaultParagraphFont"/>
    <w:link w:val="Header"/>
    <w:uiPriority w:val="99"/>
    <w:rsid w:val="00B70175"/>
    <w:rPr>
      <w:rFonts w:ascii="Times New Roman" w:eastAsia="Times New Roman" w:hAnsi="Times New Roman" w:cs="Times New Roman"/>
      <w:lang w:val="vi"/>
    </w:rPr>
  </w:style>
  <w:style w:type="paragraph" w:styleId="Footer">
    <w:name w:val="footer"/>
    <w:basedOn w:val="Normal"/>
    <w:link w:val="FooterChar"/>
    <w:uiPriority w:val="99"/>
    <w:unhideWhenUsed/>
    <w:rsid w:val="00B70175"/>
    <w:pPr>
      <w:tabs>
        <w:tab w:val="center" w:pos="4680"/>
        <w:tab w:val="right" w:pos="9360"/>
      </w:tabs>
    </w:pPr>
  </w:style>
  <w:style w:type="character" w:customStyle="1" w:styleId="FooterChar">
    <w:name w:val="Footer Char"/>
    <w:basedOn w:val="DefaultParagraphFont"/>
    <w:link w:val="Footer"/>
    <w:uiPriority w:val="99"/>
    <w:rsid w:val="00B70175"/>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E1183F"/>
    <w:rPr>
      <w:rFonts w:ascii="Times New Roman" w:eastAsia="Times New Roman" w:hAnsi="Times New Roman" w:cs="Times New Roman"/>
      <w:sz w:val="28"/>
      <w:szCs w:val="28"/>
      <w:lang w:val="vi"/>
    </w:rPr>
  </w:style>
  <w:style w:type="paragraph" w:customStyle="1" w:styleId="CharCharCharCharCharCharCharCharCharCharCharCharCharCharCharCharChar">
    <w:name w:val="Char Char Char Char Char Char Char Char Char Char Char Char Char Char Char Char Char"/>
    <w:basedOn w:val="Normal"/>
    <w:rsid w:val="006428D5"/>
    <w:pPr>
      <w:widowControl/>
      <w:autoSpaceDE/>
      <w:autoSpaceDN/>
      <w:spacing w:after="16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707" w:right="74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8"/>
      <w:szCs w:val="28"/>
    </w:rPr>
  </w:style>
  <w:style w:type="paragraph" w:styleId="ListParagraph">
    <w:name w:val="List Paragraph"/>
    <w:basedOn w:val="Normal"/>
    <w:uiPriority w:val="1"/>
    <w:qFormat/>
    <w:pPr>
      <w:spacing w:before="104"/>
      <w:ind w:left="317" w:hanging="271"/>
      <w:jc w:val="both"/>
    </w:pPr>
  </w:style>
  <w:style w:type="paragraph" w:customStyle="1" w:styleId="TableParagraph">
    <w:name w:val="Table Paragraph"/>
    <w:basedOn w:val="Normal"/>
    <w:uiPriority w:val="1"/>
    <w:qFormat/>
    <w:pPr>
      <w:ind w:left="320"/>
    </w:pPr>
  </w:style>
  <w:style w:type="paragraph" w:styleId="BalloonText">
    <w:name w:val="Balloon Text"/>
    <w:basedOn w:val="Normal"/>
    <w:link w:val="BalloonTextChar"/>
    <w:uiPriority w:val="99"/>
    <w:semiHidden/>
    <w:unhideWhenUsed/>
    <w:rsid w:val="006C6CEC"/>
    <w:rPr>
      <w:rFonts w:ascii="Tahoma" w:hAnsi="Tahoma" w:cs="Tahoma"/>
      <w:sz w:val="16"/>
      <w:szCs w:val="16"/>
    </w:rPr>
  </w:style>
  <w:style w:type="character" w:customStyle="1" w:styleId="BalloonTextChar">
    <w:name w:val="Balloon Text Char"/>
    <w:basedOn w:val="DefaultParagraphFont"/>
    <w:link w:val="BalloonText"/>
    <w:uiPriority w:val="99"/>
    <w:semiHidden/>
    <w:rsid w:val="006C6CEC"/>
    <w:rPr>
      <w:rFonts w:ascii="Tahoma" w:eastAsia="Times New Roman" w:hAnsi="Tahoma" w:cs="Tahoma"/>
      <w:sz w:val="16"/>
      <w:szCs w:val="16"/>
      <w:lang w:val="vi"/>
    </w:rPr>
  </w:style>
  <w:style w:type="character" w:customStyle="1" w:styleId="fontstyle01">
    <w:name w:val="fontstyle01"/>
    <w:basedOn w:val="DefaultParagraphFont"/>
    <w:rsid w:val="00971B54"/>
    <w:rPr>
      <w:rFonts w:ascii="Times New Roman" w:hAnsi="Times New Roman" w:cs="Times New Roman" w:hint="default"/>
      <w:b w:val="0"/>
      <w:bCs w:val="0"/>
      <w:i w:val="0"/>
      <w:iCs w:val="0"/>
      <w:color w:val="000000"/>
      <w:sz w:val="30"/>
      <w:szCs w:val="30"/>
    </w:rPr>
  </w:style>
  <w:style w:type="paragraph" w:styleId="Header">
    <w:name w:val="header"/>
    <w:basedOn w:val="Normal"/>
    <w:link w:val="HeaderChar"/>
    <w:uiPriority w:val="99"/>
    <w:unhideWhenUsed/>
    <w:rsid w:val="00B70175"/>
    <w:pPr>
      <w:tabs>
        <w:tab w:val="center" w:pos="4680"/>
        <w:tab w:val="right" w:pos="9360"/>
      </w:tabs>
    </w:pPr>
  </w:style>
  <w:style w:type="character" w:customStyle="1" w:styleId="HeaderChar">
    <w:name w:val="Header Char"/>
    <w:basedOn w:val="DefaultParagraphFont"/>
    <w:link w:val="Header"/>
    <w:uiPriority w:val="99"/>
    <w:rsid w:val="00B70175"/>
    <w:rPr>
      <w:rFonts w:ascii="Times New Roman" w:eastAsia="Times New Roman" w:hAnsi="Times New Roman" w:cs="Times New Roman"/>
      <w:lang w:val="vi"/>
    </w:rPr>
  </w:style>
  <w:style w:type="paragraph" w:styleId="Footer">
    <w:name w:val="footer"/>
    <w:basedOn w:val="Normal"/>
    <w:link w:val="FooterChar"/>
    <w:uiPriority w:val="99"/>
    <w:unhideWhenUsed/>
    <w:rsid w:val="00B70175"/>
    <w:pPr>
      <w:tabs>
        <w:tab w:val="center" w:pos="4680"/>
        <w:tab w:val="right" w:pos="9360"/>
      </w:tabs>
    </w:pPr>
  </w:style>
  <w:style w:type="character" w:customStyle="1" w:styleId="FooterChar">
    <w:name w:val="Footer Char"/>
    <w:basedOn w:val="DefaultParagraphFont"/>
    <w:link w:val="Footer"/>
    <w:uiPriority w:val="99"/>
    <w:rsid w:val="00B70175"/>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E1183F"/>
    <w:rPr>
      <w:rFonts w:ascii="Times New Roman" w:eastAsia="Times New Roman" w:hAnsi="Times New Roman" w:cs="Times New Roman"/>
      <w:sz w:val="28"/>
      <w:szCs w:val="28"/>
      <w:lang w:val="vi"/>
    </w:rPr>
  </w:style>
  <w:style w:type="paragraph" w:customStyle="1" w:styleId="CharCharCharCharCharCharCharCharCharCharCharCharCharCharCharCharChar">
    <w:name w:val="Char Char Char Char Char Char Char Char Char Char Char Char Char Char Char Char Char"/>
    <w:basedOn w:val="Normal"/>
    <w:rsid w:val="006428D5"/>
    <w:pPr>
      <w:widowControl/>
      <w:autoSpaceDE/>
      <w:autoSpaceDN/>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hapluatcongdong.vn/van-ban/nghi-dinh-85-2020-nd-cp-ban-hanh-chinh-phu-nam-2020-p485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D655-ED64-4216-9D49-3CAF030E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Bo hiÓm x• héi ViÖt nam</vt:lpstr>
    </vt:vector>
  </TitlesOfParts>
  <Company>Microsoft</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hiÓm x• héi ViÖt nam</dc:title>
  <dc:creator>Doan Chien Thang</dc:creator>
  <cp:lastModifiedBy>Huynh Thi Luyen</cp:lastModifiedBy>
  <cp:revision>7</cp:revision>
  <cp:lastPrinted>2022-11-16T02:35:00Z</cp:lastPrinted>
  <dcterms:created xsi:type="dcterms:W3CDTF">2023-04-19T09:07:00Z</dcterms:created>
  <dcterms:modified xsi:type="dcterms:W3CDTF">2023-04-21T02:17:00Z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2016</vt:lpwstr>
  </property>
  <property fmtid="{D5CDD505-2E9C-101B-9397-08002B2CF9AE}" pid="4" name="LastSaved">
    <vt:filetime>2022-05-06T00:00:00Z</vt:filetime>
  </property>
</Properties>
</file>