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eOVLsreqMqPBZFSPjmgFT==&#10;" textCheckSum="" ver="1">
  <a:bounds l="1046" t="30" r="4448" b="3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Straight Connector 5"/>
        <wps:cNvCnPr>
          <a:cxnSpLocks noChangeShapeType="1"/>
        </wps:cNvCnPr>
        <wps:spPr bwMode="auto">
          <a:xfrm>
            <a:off x="0" y="0"/>
            <a:ext cx="2160270" cy="0"/>
          </a:xfrm>
          <a:prstGeom prst="line">
            <a:avLst/>
          </a:prstGeom>
          <a:noFill/>
          <a:ln w="9525">
            <a:solidFill>
              <a:srgbClr val="000000"/>
            </a:solidFill>
            <a:miter lim="800000"/>
            <a:headEnd/>
            <a:tailEnd/>
          </a:ln>
          <a:extLst>
            <a:ext uri="{909E8E84-426E-40DD-AFC4-6F175D3DCCD1}">
              <a14:hiddenFill xmlns:a14="http://schemas.microsoft.com/office/drawing/2010/main">
                <a:noFill/>
              </a14:hiddenFill>
            </a:ext>
          </a:extLst>
        </wps:spPr>
        <wps:bodyPr/>
      </wps:wsp>
    </a:graphicData>
  </a:graphic>
</wp:e2oholder>
</file>