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CellMar>
          <w:left w:w="0" w:type="dxa"/>
          <w:right w:w="0" w:type="dxa"/>
        </w:tblCellMar>
        <w:tblLook w:val="00A0" w:firstRow="1" w:lastRow="0" w:firstColumn="1" w:lastColumn="0" w:noHBand="0" w:noVBand="0"/>
      </w:tblPr>
      <w:tblGrid>
        <w:gridCol w:w="2977"/>
        <w:gridCol w:w="567"/>
        <w:gridCol w:w="6095"/>
      </w:tblGrid>
      <w:tr w:rsidR="009D02D5" w:rsidRPr="003E0748" w:rsidTr="009D02D5">
        <w:trPr>
          <w:trHeight w:val="851"/>
        </w:trPr>
        <w:tc>
          <w:tcPr>
            <w:tcW w:w="2977" w:type="dxa"/>
            <w:tcBorders>
              <w:top w:val="nil"/>
              <w:left w:val="nil"/>
              <w:bottom w:val="nil"/>
              <w:right w:val="nil"/>
            </w:tcBorders>
            <w:tcMar>
              <w:top w:w="0" w:type="dxa"/>
              <w:left w:w="108" w:type="dxa"/>
              <w:bottom w:w="0" w:type="dxa"/>
              <w:right w:w="108" w:type="dxa"/>
            </w:tcMar>
          </w:tcPr>
          <w:p w:rsidR="009D02D5" w:rsidRPr="003E0748" w:rsidRDefault="009D02D5" w:rsidP="00D6409D">
            <w:pPr>
              <w:ind w:right="-74"/>
              <w:jc w:val="center"/>
              <w:rPr>
                <w:color w:val="000000"/>
                <w:sz w:val="28"/>
                <w:szCs w:val="28"/>
                <w:lang w:val="nl-NL"/>
              </w:rPr>
            </w:pPr>
            <w:r>
              <w:rPr>
                <w:noProof/>
                <w:color w:val="000000"/>
              </w:rPr>
              <mc:AlternateContent>
                <mc:Choice Requires="wps">
                  <w:drawing>
                    <wp:anchor distT="0" distB="0" distL="114300" distR="114300" simplePos="0" relativeHeight="251660800" behindDoc="0" locked="0" layoutInCell="1" allowOverlap="1" wp14:anchorId="0260EB91" wp14:editId="5B39C5BB">
                      <wp:simplePos x="0" y="0"/>
                      <wp:positionH relativeFrom="margin">
                        <wp:align>center</wp:align>
                      </wp:positionH>
                      <wp:positionV relativeFrom="paragraph">
                        <wp:posOffset>447040</wp:posOffset>
                      </wp:positionV>
                      <wp:extent cx="685800" cy="0"/>
                      <wp:effectExtent l="0" t="0" r="1905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5.2pt" to="54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g0sEAIAACc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" strokeweight=".25pt">
                      <w10:wrap anchorx="margin"/>
                    </v:line>
                  </w:pict>
                </mc:Fallback>
              </mc:AlternateContent>
            </w:r>
            <w:r>
              <w:rPr>
                <w:b/>
                <w:bCs/>
                <w:color w:val="000000"/>
                <w:sz w:val="28"/>
                <w:szCs w:val="28"/>
                <w:lang w:val="nl-NL"/>
              </w:rPr>
              <w:t>ỦY BAN NHÂN DÂN TỈNH BẾN TRE</w:t>
            </w:r>
          </w:p>
        </w:tc>
        <w:tc>
          <w:tcPr>
            <w:tcW w:w="567" w:type="dxa"/>
            <w:tcBorders>
              <w:top w:val="nil"/>
              <w:left w:val="nil"/>
              <w:bottom w:val="nil"/>
              <w:right w:val="nil"/>
            </w:tcBorders>
          </w:tcPr>
          <w:p w:rsidR="009D02D5" w:rsidRDefault="009D02D5" w:rsidP="00D6409D">
            <w:pPr>
              <w:ind w:left="-142" w:right="-108"/>
              <w:jc w:val="center"/>
              <w:rPr>
                <w:noProof/>
                <w:color w:val="000000"/>
                <w:sz w:val="26"/>
                <w:szCs w:val="26"/>
              </w:rPr>
            </w:pPr>
          </w:p>
        </w:tc>
        <w:tc>
          <w:tcPr>
            <w:tcW w:w="6095" w:type="dxa"/>
            <w:tcBorders>
              <w:top w:val="nil"/>
              <w:left w:val="nil"/>
              <w:bottom w:val="nil"/>
              <w:right w:val="nil"/>
            </w:tcBorders>
            <w:tcMar>
              <w:top w:w="0" w:type="dxa"/>
              <w:left w:w="108" w:type="dxa"/>
              <w:bottom w:w="0" w:type="dxa"/>
              <w:right w:w="108" w:type="dxa"/>
            </w:tcMar>
          </w:tcPr>
          <w:p w:rsidR="009D02D5" w:rsidRPr="003E0748" w:rsidRDefault="009D02D5" w:rsidP="00D6409D">
            <w:pPr>
              <w:ind w:left="-142" w:right="-108"/>
              <w:jc w:val="center"/>
              <w:rPr>
                <w:color w:val="000000"/>
                <w:sz w:val="28"/>
                <w:szCs w:val="28"/>
                <w:lang w:val="nl-NL"/>
              </w:rPr>
            </w:pPr>
            <w:r>
              <w:rPr>
                <w:noProof/>
                <w:color w:val="000000"/>
                <w:sz w:val="26"/>
                <w:szCs w:val="26"/>
              </w:rPr>
              <mc:AlternateContent>
                <mc:Choice Requires="wps">
                  <w:drawing>
                    <wp:anchor distT="0" distB="0" distL="114300" distR="114300" simplePos="0" relativeHeight="251661824" behindDoc="0" locked="0" layoutInCell="1" allowOverlap="1" wp14:anchorId="52638FA5" wp14:editId="508A8F52">
                      <wp:simplePos x="0" y="0"/>
                      <wp:positionH relativeFrom="margin">
                        <wp:align>center</wp:align>
                      </wp:positionH>
                      <wp:positionV relativeFrom="paragraph">
                        <wp:posOffset>447040</wp:posOffset>
                      </wp:positionV>
                      <wp:extent cx="2120900" cy="0"/>
                      <wp:effectExtent l="0" t="0" r="1270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5.2pt" to="167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5X+EQIAACgEAAAOAAAAZHJzL2Uyb0RvYy54bWysU02P2yAQvVfqf0DcE3+s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" strokeweight=".25pt">
                      <w10:wrap anchorx="margin"/>
                    </v:line>
                  </w:pict>
                </mc:Fallback>
              </mc:AlternateContent>
            </w:r>
            <w:r w:rsidRPr="003E0748">
              <w:rPr>
                <w:b/>
                <w:bCs/>
                <w:color w:val="000000"/>
                <w:sz w:val="26"/>
                <w:szCs w:val="26"/>
                <w:lang w:val="nl-NL"/>
              </w:rPr>
              <w:t>CỘNG HÒA XÃ HỘI CHỦ NGHĨA VIỆT NAM</w:t>
            </w:r>
            <w:r>
              <w:rPr>
                <w:b/>
                <w:bCs/>
                <w:color w:val="000000"/>
                <w:sz w:val="28"/>
                <w:szCs w:val="28"/>
                <w:lang w:val="nl-NL"/>
              </w:rPr>
              <w:br/>
              <w:t>Độc lập - Tự do - Hạnh phúc</w:t>
            </w:r>
          </w:p>
        </w:tc>
      </w:tr>
      <w:tr w:rsidR="009D02D5" w:rsidRPr="003E0748" w:rsidTr="009D02D5">
        <w:trPr>
          <w:trHeight w:val="256"/>
        </w:trPr>
        <w:tc>
          <w:tcPr>
            <w:tcW w:w="2977" w:type="dxa"/>
            <w:tcBorders>
              <w:top w:val="nil"/>
              <w:left w:val="nil"/>
              <w:bottom w:val="nil"/>
              <w:right w:val="nil"/>
            </w:tcBorders>
            <w:tcMar>
              <w:top w:w="0" w:type="dxa"/>
              <w:left w:w="108" w:type="dxa"/>
              <w:bottom w:w="0" w:type="dxa"/>
              <w:right w:w="108" w:type="dxa"/>
            </w:tcMar>
          </w:tcPr>
          <w:p w:rsidR="009D02D5" w:rsidRPr="003E0748" w:rsidRDefault="009D02D5" w:rsidP="002D03E0">
            <w:pPr>
              <w:spacing w:before="120"/>
              <w:jc w:val="center"/>
              <w:rPr>
                <w:color w:val="000000"/>
                <w:sz w:val="28"/>
                <w:szCs w:val="28"/>
                <w:lang w:val="nl-NL"/>
              </w:rPr>
            </w:pPr>
            <w:r w:rsidRPr="003E0748">
              <w:rPr>
                <w:color w:val="000000"/>
                <w:sz w:val="28"/>
                <w:szCs w:val="28"/>
                <w:lang w:val="nl-NL"/>
              </w:rPr>
              <w:t xml:space="preserve">Số: </w:t>
            </w:r>
            <w:r>
              <w:rPr>
                <w:color w:val="000000"/>
                <w:sz w:val="28"/>
                <w:szCs w:val="28"/>
                <w:lang w:val="nl-NL"/>
              </w:rPr>
              <w:t>54/2022</w:t>
            </w:r>
            <w:r w:rsidRPr="003E0748">
              <w:rPr>
                <w:color w:val="000000"/>
                <w:sz w:val="28"/>
                <w:szCs w:val="28"/>
                <w:lang w:val="nl-NL"/>
              </w:rPr>
              <w:t>/QĐ-UBND</w:t>
            </w:r>
          </w:p>
        </w:tc>
        <w:tc>
          <w:tcPr>
            <w:tcW w:w="567" w:type="dxa"/>
            <w:tcBorders>
              <w:top w:val="nil"/>
              <w:left w:val="nil"/>
              <w:bottom w:val="nil"/>
              <w:right w:val="nil"/>
            </w:tcBorders>
          </w:tcPr>
          <w:p w:rsidR="009D02D5" w:rsidRDefault="009D02D5" w:rsidP="002D03E0">
            <w:pPr>
              <w:spacing w:before="120"/>
              <w:jc w:val="center"/>
              <w:rPr>
                <w:i/>
                <w:iCs/>
                <w:color w:val="000000"/>
                <w:sz w:val="28"/>
                <w:szCs w:val="28"/>
                <w:lang w:val="nl-NL"/>
              </w:rPr>
            </w:pPr>
          </w:p>
        </w:tc>
        <w:tc>
          <w:tcPr>
            <w:tcW w:w="6095" w:type="dxa"/>
            <w:tcBorders>
              <w:top w:val="nil"/>
              <w:left w:val="nil"/>
              <w:bottom w:val="nil"/>
              <w:right w:val="nil"/>
            </w:tcBorders>
            <w:tcMar>
              <w:top w:w="0" w:type="dxa"/>
              <w:left w:w="108" w:type="dxa"/>
              <w:bottom w:w="0" w:type="dxa"/>
              <w:right w:w="108" w:type="dxa"/>
            </w:tcMar>
          </w:tcPr>
          <w:p w:rsidR="009D02D5" w:rsidRPr="003E0748" w:rsidRDefault="009D02D5" w:rsidP="002D03E0">
            <w:pPr>
              <w:spacing w:before="120"/>
              <w:jc w:val="center"/>
              <w:rPr>
                <w:color w:val="000000"/>
                <w:sz w:val="28"/>
                <w:szCs w:val="28"/>
                <w:lang w:val="nl-NL"/>
              </w:rPr>
            </w:pPr>
            <w:r>
              <w:rPr>
                <w:i/>
                <w:iCs/>
                <w:color w:val="000000"/>
                <w:sz w:val="28"/>
                <w:szCs w:val="28"/>
                <w:lang w:val="nl-NL"/>
              </w:rPr>
              <w:t>Bến Tre</w:t>
            </w:r>
            <w:r w:rsidRPr="003E0748">
              <w:rPr>
                <w:i/>
                <w:iCs/>
                <w:color w:val="000000"/>
                <w:sz w:val="28"/>
                <w:szCs w:val="28"/>
                <w:lang w:val="nl-NL"/>
              </w:rPr>
              <w:t>, ngày</w:t>
            </w:r>
            <w:r>
              <w:rPr>
                <w:i/>
                <w:iCs/>
                <w:color w:val="000000"/>
                <w:sz w:val="28"/>
                <w:szCs w:val="28"/>
                <w:lang w:val="nl-NL"/>
              </w:rPr>
              <w:t xml:space="preserve">  30 </w:t>
            </w:r>
            <w:r w:rsidRPr="003E0748">
              <w:rPr>
                <w:i/>
                <w:iCs/>
                <w:color w:val="000000"/>
                <w:sz w:val="28"/>
                <w:szCs w:val="28"/>
                <w:lang w:val="nl-NL"/>
              </w:rPr>
              <w:t>tháng</w:t>
            </w:r>
            <w:r>
              <w:rPr>
                <w:i/>
                <w:iCs/>
                <w:color w:val="000000"/>
                <w:sz w:val="28"/>
                <w:szCs w:val="28"/>
                <w:lang w:val="nl-NL"/>
              </w:rPr>
              <w:t xml:space="preserve"> 12 </w:t>
            </w:r>
            <w:r w:rsidRPr="003E0748">
              <w:rPr>
                <w:i/>
                <w:iCs/>
                <w:color w:val="000000"/>
                <w:sz w:val="28"/>
                <w:szCs w:val="28"/>
                <w:lang w:val="nl-NL"/>
              </w:rPr>
              <w:t>năm 20</w:t>
            </w:r>
            <w:r>
              <w:rPr>
                <w:i/>
                <w:iCs/>
                <w:color w:val="000000"/>
                <w:sz w:val="28"/>
                <w:szCs w:val="28"/>
                <w:lang w:val="nl-NL"/>
              </w:rPr>
              <w:t>22</w:t>
            </w:r>
          </w:p>
        </w:tc>
      </w:tr>
    </w:tbl>
    <w:p w:rsidR="00940338" w:rsidRPr="00DD7804" w:rsidRDefault="00940338" w:rsidP="00041913">
      <w:pPr>
        <w:pStyle w:val="Heading1"/>
        <w:jc w:val="center"/>
        <w:rPr>
          <w:rFonts w:ascii="Times New Roman" w:hAnsi="Times New Roman"/>
          <w:b/>
          <w:sz w:val="48"/>
          <w:szCs w:val="28"/>
        </w:rPr>
      </w:pPr>
    </w:p>
    <w:p w:rsidR="00A14BB1" w:rsidRPr="00CF793C" w:rsidRDefault="00A14BB1" w:rsidP="00041913">
      <w:pPr>
        <w:pStyle w:val="Heading1"/>
        <w:jc w:val="center"/>
        <w:rPr>
          <w:rFonts w:ascii="Times New Roman" w:hAnsi="Times New Roman"/>
          <w:b/>
          <w:sz w:val="28"/>
          <w:szCs w:val="28"/>
        </w:rPr>
      </w:pPr>
      <w:r w:rsidRPr="00CF793C">
        <w:rPr>
          <w:rFonts w:ascii="Times New Roman" w:hAnsi="Times New Roman"/>
          <w:b/>
          <w:sz w:val="28"/>
          <w:szCs w:val="28"/>
        </w:rPr>
        <w:t>QUYẾT ĐỊNH</w:t>
      </w:r>
    </w:p>
    <w:p w:rsidR="00621141" w:rsidRPr="00C719A0" w:rsidRDefault="00621141" w:rsidP="00041913">
      <w:pPr>
        <w:jc w:val="center"/>
        <w:rPr>
          <w:b/>
          <w:bCs/>
          <w:sz w:val="28"/>
          <w:szCs w:val="28"/>
        </w:rPr>
      </w:pPr>
      <w:r w:rsidRPr="00C719A0">
        <w:rPr>
          <w:b/>
          <w:bCs/>
          <w:sz w:val="28"/>
          <w:szCs w:val="28"/>
        </w:rPr>
        <w:t>Về việc ban hành B</w:t>
      </w:r>
      <w:r w:rsidR="00041913" w:rsidRPr="00C719A0">
        <w:rPr>
          <w:b/>
          <w:bCs/>
          <w:sz w:val="28"/>
          <w:szCs w:val="28"/>
        </w:rPr>
        <w:t>ảng giá tín</w:t>
      </w:r>
      <w:r w:rsidR="000424B9" w:rsidRPr="00C719A0">
        <w:rPr>
          <w:b/>
          <w:bCs/>
          <w:sz w:val="28"/>
          <w:szCs w:val="28"/>
        </w:rPr>
        <w:t>h thuế</w:t>
      </w:r>
      <w:r w:rsidR="0012140C" w:rsidRPr="00C719A0">
        <w:rPr>
          <w:b/>
          <w:bCs/>
          <w:sz w:val="28"/>
          <w:szCs w:val="28"/>
        </w:rPr>
        <w:t xml:space="preserve"> tài nguyên </w:t>
      </w:r>
    </w:p>
    <w:p w:rsidR="00187542" w:rsidRPr="00C719A0" w:rsidRDefault="0012140C" w:rsidP="00621141">
      <w:pPr>
        <w:jc w:val="center"/>
        <w:rPr>
          <w:b/>
          <w:bCs/>
          <w:sz w:val="28"/>
          <w:szCs w:val="28"/>
        </w:rPr>
      </w:pPr>
      <w:r w:rsidRPr="00C719A0">
        <w:rPr>
          <w:b/>
          <w:bCs/>
          <w:sz w:val="28"/>
          <w:szCs w:val="28"/>
        </w:rPr>
        <w:t>t</w:t>
      </w:r>
      <w:r w:rsidR="002D26DD" w:rsidRPr="00C719A0">
        <w:rPr>
          <w:b/>
          <w:bCs/>
          <w:sz w:val="28"/>
          <w:szCs w:val="28"/>
        </w:rPr>
        <w:t>rên địa bàn tỉnh Bến Tre</w:t>
      </w:r>
      <w:r w:rsidR="003C64B5" w:rsidRPr="00C719A0">
        <w:rPr>
          <w:b/>
          <w:bCs/>
          <w:sz w:val="28"/>
          <w:szCs w:val="28"/>
        </w:rPr>
        <w:t xml:space="preserve"> năm 20</w:t>
      </w:r>
      <w:r w:rsidR="00AC47D3" w:rsidRPr="00C719A0">
        <w:rPr>
          <w:b/>
          <w:bCs/>
          <w:sz w:val="28"/>
          <w:szCs w:val="28"/>
        </w:rPr>
        <w:t>2</w:t>
      </w:r>
      <w:r w:rsidR="000B17BB" w:rsidRPr="00C719A0">
        <w:rPr>
          <w:b/>
          <w:bCs/>
          <w:sz w:val="28"/>
          <w:szCs w:val="28"/>
        </w:rPr>
        <w:t>3</w:t>
      </w:r>
    </w:p>
    <w:p w:rsidR="00E22D78" w:rsidRPr="00187542" w:rsidRDefault="00D00FEB" w:rsidP="00041913">
      <w:pPr>
        <w:jc w:val="center"/>
        <w:rPr>
          <w:b/>
          <w:sz w:val="26"/>
          <w:szCs w:val="26"/>
        </w:rPr>
      </w:pPr>
      <w:r>
        <w:rPr>
          <w:b/>
          <w:noProof/>
          <w:sz w:val="26"/>
          <w:szCs w:val="26"/>
        </w:rPr>
        <mc:AlternateContent>
          <mc:Choice Requires="wps">
            <w:drawing>
              <wp:anchor distT="0" distB="0" distL="114300" distR="114300" simplePos="0" relativeHeight="251656704" behindDoc="0" locked="0" layoutInCell="1" allowOverlap="1">
                <wp:simplePos x="0" y="0"/>
                <wp:positionH relativeFrom="column">
                  <wp:posOffset>2319655</wp:posOffset>
                </wp:positionH>
                <wp:positionV relativeFrom="paragraph">
                  <wp:posOffset>59690</wp:posOffset>
                </wp:positionV>
                <wp:extent cx="1239520" cy="63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95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82.65pt;margin-top:4.7pt;width:97.6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"/>
            </w:pict>
          </mc:Fallback>
        </mc:AlternateContent>
      </w:r>
    </w:p>
    <w:p w:rsidR="00A14BB1" w:rsidRPr="00A14BB1" w:rsidRDefault="0012140C" w:rsidP="00C84C61">
      <w:pPr>
        <w:spacing w:before="360" w:after="360"/>
        <w:jc w:val="center"/>
        <w:rPr>
          <w:b/>
          <w:sz w:val="28"/>
          <w:szCs w:val="28"/>
        </w:rPr>
      </w:pPr>
      <w:r>
        <w:rPr>
          <w:b/>
          <w:sz w:val="28"/>
          <w:szCs w:val="28"/>
        </w:rPr>
        <w:t>ỦY BAN NHÂN DÂN TỈNH BẾN TRE</w:t>
      </w:r>
    </w:p>
    <w:p w:rsidR="0039046E" w:rsidRPr="00940338" w:rsidRDefault="0039046E" w:rsidP="00D10484">
      <w:pPr>
        <w:spacing w:before="120" w:line="276" w:lineRule="auto"/>
        <w:ind w:firstLine="720"/>
        <w:jc w:val="both"/>
        <w:rPr>
          <w:i/>
          <w:iCs/>
          <w:sz w:val="28"/>
          <w:szCs w:val="28"/>
        </w:rPr>
      </w:pPr>
      <w:r w:rsidRPr="00940338">
        <w:rPr>
          <w:i/>
          <w:iCs/>
          <w:sz w:val="28"/>
          <w:szCs w:val="28"/>
        </w:rPr>
        <w:t>Căn cứ Luật Tổ chức</w:t>
      </w:r>
      <w:r w:rsidR="00621141" w:rsidRPr="00940338">
        <w:rPr>
          <w:i/>
          <w:iCs/>
          <w:sz w:val="28"/>
          <w:szCs w:val="28"/>
        </w:rPr>
        <w:t xml:space="preserve"> chính quyền địa phương ngày 19 tháng 6 năm </w:t>
      </w:r>
      <w:r w:rsidRPr="00940338">
        <w:rPr>
          <w:i/>
          <w:iCs/>
          <w:sz w:val="28"/>
          <w:szCs w:val="28"/>
        </w:rPr>
        <w:t>2015;</w:t>
      </w:r>
    </w:p>
    <w:p w:rsidR="001A0391" w:rsidRPr="00940338" w:rsidRDefault="001A0391" w:rsidP="00D10484">
      <w:pPr>
        <w:spacing w:before="120" w:line="276" w:lineRule="auto"/>
        <w:ind w:firstLine="720"/>
        <w:jc w:val="both"/>
        <w:rPr>
          <w:i/>
          <w:iCs/>
          <w:sz w:val="28"/>
          <w:szCs w:val="28"/>
        </w:rPr>
      </w:pPr>
      <w:r w:rsidRPr="00940338">
        <w:rPr>
          <w:i/>
          <w:sz w:val="28"/>
          <w:szCs w:val="28"/>
        </w:rPr>
        <w:t xml:space="preserve">Căn cứ Luật sửa đổi, bổ sung một số điều của Luật Tổ chức </w:t>
      </w:r>
      <w:r w:rsidR="001C197F">
        <w:rPr>
          <w:i/>
          <w:sz w:val="28"/>
          <w:szCs w:val="28"/>
        </w:rPr>
        <w:t>C</w:t>
      </w:r>
      <w:r w:rsidRPr="00940338">
        <w:rPr>
          <w:i/>
          <w:sz w:val="28"/>
          <w:szCs w:val="28"/>
        </w:rPr>
        <w:t>hính phủ và Luật Tổ chức chính quyền địa phương ngày 22 tháng 11 năm 2019;</w:t>
      </w:r>
    </w:p>
    <w:p w:rsidR="0012140C" w:rsidRPr="00940338" w:rsidRDefault="0012140C" w:rsidP="00D10484">
      <w:pPr>
        <w:spacing w:before="120" w:line="276" w:lineRule="auto"/>
        <w:ind w:firstLine="720"/>
        <w:jc w:val="both"/>
        <w:rPr>
          <w:i/>
          <w:iCs/>
          <w:sz w:val="28"/>
          <w:szCs w:val="28"/>
        </w:rPr>
      </w:pPr>
      <w:r w:rsidRPr="00940338">
        <w:rPr>
          <w:i/>
          <w:iCs/>
          <w:sz w:val="28"/>
          <w:szCs w:val="28"/>
        </w:rPr>
        <w:t xml:space="preserve">Căn cứ Luật </w:t>
      </w:r>
      <w:r w:rsidR="009F208A" w:rsidRPr="00940338">
        <w:rPr>
          <w:i/>
          <w:iCs/>
          <w:sz w:val="28"/>
          <w:szCs w:val="28"/>
        </w:rPr>
        <w:t xml:space="preserve">Ban </w:t>
      </w:r>
      <w:r w:rsidRPr="00940338">
        <w:rPr>
          <w:i/>
          <w:iCs/>
          <w:sz w:val="28"/>
          <w:szCs w:val="28"/>
        </w:rPr>
        <w:t>hành văn bản quy phạm pháp luật ngày 22 tháng 6 năm 2015</w:t>
      </w:r>
      <w:r w:rsidR="002D3D6D" w:rsidRPr="00940338">
        <w:rPr>
          <w:i/>
          <w:iCs/>
          <w:sz w:val="28"/>
          <w:szCs w:val="28"/>
        </w:rPr>
        <w:t>;</w:t>
      </w:r>
    </w:p>
    <w:p w:rsidR="00645625" w:rsidRPr="00940338" w:rsidRDefault="00645625" w:rsidP="00D10484">
      <w:pPr>
        <w:spacing w:before="120" w:line="276" w:lineRule="auto"/>
        <w:ind w:firstLine="720"/>
        <w:jc w:val="both"/>
        <w:rPr>
          <w:i/>
          <w:iCs/>
          <w:sz w:val="28"/>
          <w:szCs w:val="28"/>
        </w:rPr>
      </w:pPr>
      <w:r w:rsidRPr="00940338">
        <w:rPr>
          <w:i/>
          <w:iCs/>
          <w:sz w:val="28"/>
          <w:szCs w:val="28"/>
        </w:rPr>
        <w:t>Căn cứ Luật sửa đổi, bổ sung một số điều của Luật ban hành văn bản quy phạm pháp luật ngày 18 tháng 6 năm 2020;</w:t>
      </w:r>
    </w:p>
    <w:p w:rsidR="00CD77AB" w:rsidRPr="00940338" w:rsidRDefault="00CD77AB" w:rsidP="00D10484">
      <w:pPr>
        <w:pStyle w:val="BodyTextIndent"/>
        <w:spacing w:before="120" w:line="276" w:lineRule="auto"/>
        <w:ind w:firstLine="720"/>
        <w:rPr>
          <w:rFonts w:ascii="Times New Roman" w:hAnsi="Times New Roman"/>
          <w:i/>
          <w:sz w:val="28"/>
          <w:szCs w:val="28"/>
          <w:lang w:val="nl-NL"/>
        </w:rPr>
      </w:pPr>
      <w:r w:rsidRPr="00940338">
        <w:rPr>
          <w:rFonts w:ascii="Times New Roman" w:hAnsi="Times New Roman"/>
          <w:i/>
          <w:sz w:val="28"/>
          <w:szCs w:val="28"/>
          <w:lang w:val="nl-NL"/>
        </w:rPr>
        <w:t>Căn cứ Luật Thuế tài nguyên ngày 25 tháng 11 năm 2009;</w:t>
      </w:r>
    </w:p>
    <w:p w:rsidR="00621141" w:rsidRPr="00940338" w:rsidRDefault="00621141" w:rsidP="00D10484">
      <w:pPr>
        <w:pStyle w:val="BodyTextIndent"/>
        <w:spacing w:before="120" w:line="276" w:lineRule="auto"/>
        <w:ind w:firstLine="720"/>
        <w:rPr>
          <w:rFonts w:ascii="Times New Roman" w:hAnsi="Times New Roman"/>
          <w:i/>
          <w:sz w:val="28"/>
          <w:szCs w:val="28"/>
          <w:lang w:val="nl-NL"/>
        </w:rPr>
      </w:pPr>
      <w:r w:rsidRPr="00940338">
        <w:rPr>
          <w:rFonts w:ascii="Times New Roman" w:hAnsi="Times New Roman"/>
          <w:i/>
          <w:sz w:val="28"/>
          <w:szCs w:val="28"/>
          <w:lang w:val="nl-NL"/>
        </w:rPr>
        <w:t>Căn cứ Luật sửa đổi, bổ sung một số điều của các luật về thuế ngày 26 tháng 11 năm 2014;</w:t>
      </w:r>
    </w:p>
    <w:p w:rsidR="00CD77AB" w:rsidRPr="00940338" w:rsidRDefault="00CD77AB" w:rsidP="00D10484">
      <w:pPr>
        <w:pStyle w:val="BodyTextIndent"/>
        <w:spacing w:before="120" w:line="276" w:lineRule="auto"/>
        <w:ind w:firstLine="720"/>
        <w:rPr>
          <w:rFonts w:ascii="Times New Roman" w:hAnsi="Times New Roman"/>
          <w:i/>
          <w:sz w:val="28"/>
          <w:szCs w:val="28"/>
          <w:lang w:val="nl-NL"/>
        </w:rPr>
      </w:pPr>
      <w:r w:rsidRPr="00940338">
        <w:rPr>
          <w:rFonts w:ascii="Times New Roman" w:hAnsi="Times New Roman"/>
          <w:i/>
          <w:sz w:val="28"/>
          <w:szCs w:val="28"/>
          <w:lang w:val="nl-NL"/>
        </w:rPr>
        <w:t>Căn cứ Nghị định số 50/2010/NĐ-CP ngày 14 tháng 5 năm 2010 của Chính phủ quy định chi tiết và hướng dẫn thi hành một số điều của Luật Thuế tài nguyên;</w:t>
      </w:r>
    </w:p>
    <w:p w:rsidR="00CD77AB" w:rsidRPr="00940338" w:rsidRDefault="00CD77AB" w:rsidP="00D10484">
      <w:pPr>
        <w:pStyle w:val="BodyTextIndent"/>
        <w:spacing w:before="120" w:line="276" w:lineRule="auto"/>
        <w:ind w:firstLine="720"/>
        <w:rPr>
          <w:rFonts w:ascii="Times New Roman" w:hAnsi="Times New Roman"/>
          <w:i/>
          <w:sz w:val="28"/>
          <w:szCs w:val="28"/>
          <w:lang w:val="nl-NL"/>
        </w:rPr>
      </w:pPr>
      <w:r w:rsidRPr="00940338">
        <w:rPr>
          <w:rFonts w:ascii="Times New Roman" w:hAnsi="Times New Roman"/>
          <w:i/>
          <w:sz w:val="28"/>
          <w:szCs w:val="28"/>
          <w:lang w:val="nl-NL"/>
        </w:rPr>
        <w:t>Căn cứ Nghị định số 12/2015/NĐ-CP ngày 12 tháng 02 năm 2015 của Chính phủ quy định chi tiết thi hành Luật sửa đổi, bổ sung một số điều của các Luật về Thuế và sửa đổi một số điều các Nghị định Thuế;</w:t>
      </w:r>
    </w:p>
    <w:p w:rsidR="0039046E" w:rsidRPr="00940338" w:rsidRDefault="0039046E" w:rsidP="00D10484">
      <w:pPr>
        <w:spacing w:before="120" w:line="276" w:lineRule="auto"/>
        <w:ind w:firstLine="720"/>
        <w:jc w:val="both"/>
        <w:rPr>
          <w:i/>
          <w:iCs/>
          <w:sz w:val="28"/>
          <w:szCs w:val="28"/>
        </w:rPr>
      </w:pPr>
      <w:r w:rsidRPr="00940338">
        <w:rPr>
          <w:i/>
          <w:iCs/>
          <w:sz w:val="28"/>
          <w:szCs w:val="28"/>
          <w:lang w:val="vi-VN"/>
        </w:rPr>
        <w:t>Căn cứ Thôn</w:t>
      </w:r>
      <w:r w:rsidR="00621141" w:rsidRPr="00940338">
        <w:rPr>
          <w:i/>
          <w:iCs/>
          <w:sz w:val="28"/>
          <w:szCs w:val="28"/>
          <w:lang w:val="vi-VN"/>
        </w:rPr>
        <w:t xml:space="preserve">g tư số 152/2015/TT-BTC ngày 02 tháng 10 năm </w:t>
      </w:r>
      <w:r w:rsidRPr="00940338">
        <w:rPr>
          <w:i/>
          <w:iCs/>
          <w:sz w:val="28"/>
          <w:szCs w:val="28"/>
          <w:lang w:val="vi-VN"/>
        </w:rPr>
        <w:t>2015 của Bộ Tài chính hướng dẫn về thuế tài nguyên</w:t>
      </w:r>
      <w:r w:rsidRPr="00940338">
        <w:rPr>
          <w:i/>
          <w:iCs/>
          <w:sz w:val="28"/>
          <w:szCs w:val="28"/>
        </w:rPr>
        <w:t>;</w:t>
      </w:r>
    </w:p>
    <w:p w:rsidR="0039046E" w:rsidRPr="00940338" w:rsidRDefault="0039046E" w:rsidP="00D10484">
      <w:pPr>
        <w:spacing w:before="120" w:line="276" w:lineRule="auto"/>
        <w:ind w:firstLine="720"/>
        <w:jc w:val="both"/>
        <w:rPr>
          <w:i/>
          <w:iCs/>
          <w:sz w:val="28"/>
          <w:szCs w:val="28"/>
          <w:lang w:val="vi-VN"/>
        </w:rPr>
      </w:pPr>
      <w:r w:rsidRPr="00940338">
        <w:rPr>
          <w:i/>
          <w:iCs/>
          <w:sz w:val="28"/>
          <w:szCs w:val="28"/>
        </w:rPr>
        <w:t xml:space="preserve">Căn cứ </w:t>
      </w:r>
      <w:r w:rsidRPr="00940338">
        <w:rPr>
          <w:i/>
          <w:iCs/>
          <w:sz w:val="28"/>
          <w:szCs w:val="28"/>
          <w:lang w:val="vi-VN"/>
        </w:rPr>
        <w:t xml:space="preserve">Thông tư số </w:t>
      </w:r>
      <w:r w:rsidRPr="00940338">
        <w:rPr>
          <w:i/>
          <w:iCs/>
          <w:sz w:val="28"/>
          <w:szCs w:val="28"/>
        </w:rPr>
        <w:t>12</w:t>
      </w:r>
      <w:r w:rsidRPr="00940338">
        <w:rPr>
          <w:i/>
          <w:iCs/>
          <w:sz w:val="28"/>
          <w:szCs w:val="28"/>
          <w:lang w:val="vi-VN"/>
        </w:rPr>
        <w:t>/2016/TT-BTC ngày 2</w:t>
      </w:r>
      <w:r w:rsidRPr="00940338">
        <w:rPr>
          <w:i/>
          <w:iCs/>
          <w:sz w:val="28"/>
          <w:szCs w:val="28"/>
        </w:rPr>
        <w:t>0</w:t>
      </w:r>
      <w:r w:rsidR="00621141" w:rsidRPr="00940338">
        <w:rPr>
          <w:i/>
          <w:iCs/>
          <w:sz w:val="28"/>
          <w:szCs w:val="28"/>
        </w:rPr>
        <w:t xml:space="preserve"> tháng </w:t>
      </w:r>
      <w:r w:rsidRPr="00940338">
        <w:rPr>
          <w:i/>
          <w:iCs/>
          <w:sz w:val="28"/>
          <w:szCs w:val="28"/>
        </w:rPr>
        <w:t>0</w:t>
      </w:r>
      <w:r w:rsidRPr="00940338">
        <w:rPr>
          <w:i/>
          <w:iCs/>
          <w:sz w:val="28"/>
          <w:szCs w:val="28"/>
          <w:lang w:val="vi-VN"/>
        </w:rPr>
        <w:t>1</w:t>
      </w:r>
      <w:r w:rsidR="00621141" w:rsidRPr="00940338">
        <w:rPr>
          <w:i/>
          <w:iCs/>
          <w:sz w:val="28"/>
          <w:szCs w:val="28"/>
        </w:rPr>
        <w:t xml:space="preserve"> năm </w:t>
      </w:r>
      <w:r w:rsidRPr="00940338">
        <w:rPr>
          <w:i/>
          <w:iCs/>
          <w:sz w:val="28"/>
          <w:szCs w:val="28"/>
          <w:lang w:val="vi-VN"/>
        </w:rPr>
        <w:t xml:space="preserve">2016 của Bộ Tài chính sửa đổi, bổ sung Khoản </w:t>
      </w:r>
      <w:r w:rsidRPr="00940338">
        <w:rPr>
          <w:i/>
          <w:iCs/>
          <w:sz w:val="28"/>
          <w:szCs w:val="28"/>
        </w:rPr>
        <w:t>1</w:t>
      </w:r>
      <w:r w:rsidRPr="00940338">
        <w:rPr>
          <w:i/>
          <w:iCs/>
          <w:sz w:val="28"/>
          <w:szCs w:val="28"/>
          <w:lang w:val="vi-VN"/>
        </w:rPr>
        <w:t xml:space="preserve"> Điều </w:t>
      </w:r>
      <w:r w:rsidRPr="00940338">
        <w:rPr>
          <w:i/>
          <w:iCs/>
          <w:sz w:val="28"/>
          <w:szCs w:val="28"/>
        </w:rPr>
        <w:t>7</w:t>
      </w:r>
      <w:r w:rsidRPr="00940338">
        <w:rPr>
          <w:i/>
          <w:iCs/>
          <w:sz w:val="28"/>
          <w:szCs w:val="28"/>
          <w:lang w:val="vi-VN"/>
        </w:rPr>
        <w:t xml:space="preserve"> Thông tư số</w:t>
      </w:r>
      <w:r w:rsidR="00645625" w:rsidRPr="00940338">
        <w:rPr>
          <w:i/>
          <w:iCs/>
          <w:sz w:val="28"/>
          <w:szCs w:val="28"/>
          <w:lang w:val="vi-VN"/>
        </w:rPr>
        <w:t xml:space="preserve"> 152/2015/TT-BTC ngày 02 tháng 10 năm 2015</w:t>
      </w:r>
      <w:r w:rsidRPr="00940338">
        <w:rPr>
          <w:i/>
          <w:iCs/>
          <w:sz w:val="28"/>
          <w:szCs w:val="28"/>
          <w:lang w:val="vi-VN"/>
        </w:rPr>
        <w:t xml:space="preserve"> của Bộ Tài chính hướng dẫn về thuế tài nguyên;</w:t>
      </w:r>
    </w:p>
    <w:p w:rsidR="00CD77AB" w:rsidRPr="00940338" w:rsidRDefault="00CD77AB" w:rsidP="00D10484">
      <w:pPr>
        <w:spacing w:before="120" w:line="276" w:lineRule="auto"/>
        <w:ind w:firstLine="720"/>
        <w:jc w:val="both"/>
        <w:rPr>
          <w:i/>
          <w:iCs/>
          <w:sz w:val="28"/>
          <w:szCs w:val="28"/>
          <w:lang w:val="vi-VN"/>
        </w:rPr>
      </w:pPr>
      <w:r w:rsidRPr="00940338">
        <w:rPr>
          <w:i/>
          <w:iCs/>
          <w:sz w:val="28"/>
          <w:szCs w:val="28"/>
        </w:rPr>
        <w:t xml:space="preserve">Căn cứ </w:t>
      </w:r>
      <w:r w:rsidRPr="00940338">
        <w:rPr>
          <w:i/>
          <w:iCs/>
          <w:sz w:val="28"/>
          <w:szCs w:val="28"/>
          <w:lang w:val="vi-VN"/>
        </w:rPr>
        <w:t xml:space="preserve">Thông tư số </w:t>
      </w:r>
      <w:r w:rsidRPr="00940338">
        <w:rPr>
          <w:i/>
          <w:iCs/>
          <w:sz w:val="28"/>
          <w:szCs w:val="28"/>
        </w:rPr>
        <w:t>174</w:t>
      </w:r>
      <w:r w:rsidRPr="00940338">
        <w:rPr>
          <w:i/>
          <w:iCs/>
          <w:sz w:val="28"/>
          <w:szCs w:val="28"/>
          <w:lang w:val="vi-VN"/>
        </w:rPr>
        <w:t>/2016/TT-BTC ngày 2</w:t>
      </w:r>
      <w:r w:rsidRPr="00940338">
        <w:rPr>
          <w:i/>
          <w:iCs/>
          <w:sz w:val="28"/>
          <w:szCs w:val="28"/>
        </w:rPr>
        <w:t>8</w:t>
      </w:r>
      <w:r w:rsidR="00621141" w:rsidRPr="00940338">
        <w:rPr>
          <w:i/>
          <w:iCs/>
          <w:sz w:val="28"/>
          <w:szCs w:val="28"/>
        </w:rPr>
        <w:t xml:space="preserve"> tháng </w:t>
      </w:r>
      <w:r w:rsidRPr="00940338">
        <w:rPr>
          <w:i/>
          <w:iCs/>
          <w:sz w:val="28"/>
          <w:szCs w:val="28"/>
          <w:lang w:val="vi-VN"/>
        </w:rPr>
        <w:t>1</w:t>
      </w:r>
      <w:r w:rsidRPr="00940338">
        <w:rPr>
          <w:i/>
          <w:iCs/>
          <w:sz w:val="28"/>
          <w:szCs w:val="28"/>
        </w:rPr>
        <w:t>0</w:t>
      </w:r>
      <w:r w:rsidR="00621141" w:rsidRPr="00940338">
        <w:rPr>
          <w:i/>
          <w:iCs/>
          <w:sz w:val="28"/>
          <w:szCs w:val="28"/>
        </w:rPr>
        <w:t xml:space="preserve"> năm </w:t>
      </w:r>
      <w:r w:rsidRPr="00940338">
        <w:rPr>
          <w:i/>
          <w:iCs/>
          <w:sz w:val="28"/>
          <w:szCs w:val="28"/>
          <w:lang w:val="vi-VN"/>
        </w:rPr>
        <w:t xml:space="preserve">2016 của Bộ Tài chính sửa đổi, bổ sung </w:t>
      </w:r>
      <w:r w:rsidR="006C7E0F" w:rsidRPr="006C7E0F">
        <w:rPr>
          <w:i/>
          <w:iCs/>
          <w:sz w:val="28"/>
          <w:szCs w:val="28"/>
          <w:lang w:val="vi-VN"/>
        </w:rPr>
        <w:t>Đ</w:t>
      </w:r>
      <w:r w:rsidRPr="00940338">
        <w:rPr>
          <w:i/>
          <w:iCs/>
          <w:sz w:val="28"/>
          <w:szCs w:val="28"/>
        </w:rPr>
        <w:t xml:space="preserve">iểm a </w:t>
      </w:r>
      <w:r w:rsidRPr="00940338">
        <w:rPr>
          <w:i/>
          <w:iCs/>
          <w:sz w:val="28"/>
          <w:szCs w:val="28"/>
          <w:lang w:val="vi-VN"/>
        </w:rPr>
        <w:t xml:space="preserve">Khoản </w:t>
      </w:r>
      <w:r w:rsidRPr="00940338">
        <w:rPr>
          <w:i/>
          <w:iCs/>
          <w:sz w:val="28"/>
          <w:szCs w:val="28"/>
        </w:rPr>
        <w:t>4</w:t>
      </w:r>
      <w:r w:rsidRPr="00940338">
        <w:rPr>
          <w:i/>
          <w:iCs/>
          <w:sz w:val="28"/>
          <w:szCs w:val="28"/>
          <w:lang w:val="vi-VN"/>
        </w:rPr>
        <w:t xml:space="preserve"> Điều </w:t>
      </w:r>
      <w:r w:rsidRPr="00940338">
        <w:rPr>
          <w:i/>
          <w:iCs/>
          <w:sz w:val="28"/>
          <w:szCs w:val="28"/>
        </w:rPr>
        <w:t>6</w:t>
      </w:r>
      <w:r w:rsidRPr="00940338">
        <w:rPr>
          <w:i/>
          <w:iCs/>
          <w:sz w:val="28"/>
          <w:szCs w:val="28"/>
          <w:lang w:val="vi-VN"/>
        </w:rPr>
        <w:t xml:space="preserve"> Thông tư số 152/2015/TT-BTC ngày 02/10/2015 của Bộ Tài chính hướng dẫn về thuế tài nguyên;</w:t>
      </w:r>
    </w:p>
    <w:p w:rsidR="0039046E" w:rsidRPr="00940338" w:rsidRDefault="0039046E" w:rsidP="001C7DF1">
      <w:pPr>
        <w:spacing w:before="120" w:line="264" w:lineRule="auto"/>
        <w:ind w:firstLine="720"/>
        <w:jc w:val="both"/>
        <w:rPr>
          <w:i/>
          <w:iCs/>
          <w:sz w:val="28"/>
          <w:szCs w:val="28"/>
        </w:rPr>
      </w:pPr>
      <w:r w:rsidRPr="00940338">
        <w:rPr>
          <w:i/>
          <w:iCs/>
          <w:sz w:val="28"/>
          <w:szCs w:val="28"/>
          <w:lang w:val="vi-VN"/>
        </w:rPr>
        <w:lastRenderedPageBreak/>
        <w:t>Căn cứ Thông tư số 44/2017/TT-BTC ngày 12</w:t>
      </w:r>
      <w:r w:rsidR="00621141" w:rsidRPr="00940338">
        <w:rPr>
          <w:i/>
          <w:iCs/>
          <w:sz w:val="28"/>
          <w:szCs w:val="28"/>
        </w:rPr>
        <w:t xml:space="preserve"> tháng </w:t>
      </w:r>
      <w:r w:rsidRPr="00940338">
        <w:rPr>
          <w:i/>
          <w:iCs/>
          <w:sz w:val="28"/>
          <w:szCs w:val="28"/>
          <w:lang w:val="vi-VN"/>
        </w:rPr>
        <w:t>5</w:t>
      </w:r>
      <w:r w:rsidR="00621141" w:rsidRPr="00940338">
        <w:rPr>
          <w:i/>
          <w:iCs/>
          <w:sz w:val="28"/>
          <w:szCs w:val="28"/>
        </w:rPr>
        <w:t xml:space="preserve"> năm </w:t>
      </w:r>
      <w:r w:rsidRPr="00940338">
        <w:rPr>
          <w:i/>
          <w:iCs/>
          <w:sz w:val="28"/>
          <w:szCs w:val="28"/>
          <w:lang w:val="vi-VN"/>
        </w:rPr>
        <w:t>2017 của Bộ Tài chính quy định về khung giá tính thuế tài nguyên đối với nhóm, loại tài nguyên có tính chất lý, hóa giống nha</w:t>
      </w:r>
      <w:r w:rsidRPr="00940338">
        <w:rPr>
          <w:i/>
          <w:iCs/>
          <w:sz w:val="28"/>
          <w:szCs w:val="28"/>
        </w:rPr>
        <w:t>u;</w:t>
      </w:r>
    </w:p>
    <w:p w:rsidR="0039046E" w:rsidRPr="00940338" w:rsidRDefault="00FA46FC" w:rsidP="001C7DF1">
      <w:pPr>
        <w:spacing w:before="120" w:line="264" w:lineRule="auto"/>
        <w:ind w:firstLine="720"/>
        <w:jc w:val="both"/>
        <w:rPr>
          <w:i/>
          <w:iCs/>
          <w:sz w:val="28"/>
          <w:szCs w:val="28"/>
        </w:rPr>
      </w:pPr>
      <w:r w:rsidRPr="00940338">
        <w:rPr>
          <w:i/>
          <w:iCs/>
          <w:sz w:val="28"/>
          <w:szCs w:val="28"/>
        </w:rPr>
        <w:t>Căn cứ Thông tư số 05/2020/TT-BTC ngày 20 tháng 01 năm 2020 của Bộ Tài chính sửa đổi, bổ sung một số điều của Thông tư số 44/2017/TT-BTC ngày 12/5/2017 của Bộ trưởng Bộ Tài chính quy định về khung giá tính thuế tài nguyên đối với nhóm, loại tài nguyên có tính chất lý, hóa giống nhau</w:t>
      </w:r>
      <w:r w:rsidR="0039046E" w:rsidRPr="00940338">
        <w:rPr>
          <w:i/>
          <w:iCs/>
          <w:sz w:val="28"/>
          <w:szCs w:val="28"/>
        </w:rPr>
        <w:t>;</w:t>
      </w:r>
    </w:p>
    <w:p w:rsidR="00B64A0F" w:rsidRDefault="00C72C39" w:rsidP="001C7DF1">
      <w:pPr>
        <w:tabs>
          <w:tab w:val="left" w:pos="567"/>
        </w:tabs>
        <w:spacing w:before="120" w:line="264" w:lineRule="auto"/>
        <w:ind w:firstLine="720"/>
        <w:jc w:val="both"/>
        <w:rPr>
          <w:i/>
          <w:sz w:val="28"/>
          <w:szCs w:val="28"/>
        </w:rPr>
      </w:pPr>
      <w:r w:rsidRPr="00940338">
        <w:rPr>
          <w:i/>
          <w:sz w:val="28"/>
          <w:szCs w:val="28"/>
        </w:rPr>
        <w:t>Theo</w:t>
      </w:r>
      <w:r w:rsidR="00B64A0F" w:rsidRPr="00940338">
        <w:rPr>
          <w:i/>
          <w:sz w:val="28"/>
          <w:szCs w:val="28"/>
        </w:rPr>
        <w:t xml:space="preserve"> đề nghị của </w:t>
      </w:r>
      <w:r w:rsidRPr="00940338">
        <w:rPr>
          <w:i/>
          <w:sz w:val="28"/>
          <w:szCs w:val="28"/>
        </w:rPr>
        <w:t xml:space="preserve">Giám đốc </w:t>
      </w:r>
      <w:r w:rsidR="008F5EE6" w:rsidRPr="00940338">
        <w:rPr>
          <w:i/>
          <w:sz w:val="28"/>
          <w:szCs w:val="28"/>
        </w:rPr>
        <w:t xml:space="preserve">Sở Tài chính </w:t>
      </w:r>
      <w:r w:rsidR="00187542" w:rsidRPr="00940338">
        <w:rPr>
          <w:i/>
          <w:sz w:val="28"/>
          <w:szCs w:val="28"/>
        </w:rPr>
        <w:t xml:space="preserve">tại </w:t>
      </w:r>
      <w:r w:rsidR="00353077">
        <w:rPr>
          <w:i/>
          <w:sz w:val="28"/>
          <w:szCs w:val="28"/>
        </w:rPr>
        <w:t>T</w:t>
      </w:r>
      <w:r w:rsidR="00187542" w:rsidRPr="00940338">
        <w:rPr>
          <w:i/>
          <w:sz w:val="28"/>
          <w:szCs w:val="28"/>
        </w:rPr>
        <w:t xml:space="preserve">ờ trình </w:t>
      </w:r>
      <w:r w:rsidR="0040597E" w:rsidRPr="00940338">
        <w:rPr>
          <w:i/>
          <w:sz w:val="28"/>
          <w:szCs w:val="28"/>
        </w:rPr>
        <w:t>số</w:t>
      </w:r>
      <w:r w:rsidR="00353077">
        <w:rPr>
          <w:i/>
          <w:sz w:val="28"/>
          <w:szCs w:val="28"/>
        </w:rPr>
        <w:t xml:space="preserve"> </w:t>
      </w:r>
      <w:r w:rsidR="000B17BB">
        <w:rPr>
          <w:i/>
          <w:sz w:val="28"/>
          <w:szCs w:val="28"/>
        </w:rPr>
        <w:t>4608</w:t>
      </w:r>
      <w:r w:rsidR="006B35E1" w:rsidRPr="00940338">
        <w:rPr>
          <w:i/>
          <w:sz w:val="28"/>
          <w:szCs w:val="28"/>
        </w:rPr>
        <w:t>/</w:t>
      </w:r>
      <w:r w:rsidR="0040597E" w:rsidRPr="00940338">
        <w:rPr>
          <w:i/>
          <w:sz w:val="28"/>
          <w:szCs w:val="28"/>
        </w:rPr>
        <w:t>TTr</w:t>
      </w:r>
      <w:r w:rsidR="001D0938" w:rsidRPr="00940338">
        <w:rPr>
          <w:i/>
          <w:sz w:val="28"/>
          <w:szCs w:val="28"/>
        </w:rPr>
        <w:t>-STC ngày</w:t>
      </w:r>
      <w:r w:rsidR="001C197F">
        <w:rPr>
          <w:i/>
          <w:sz w:val="28"/>
          <w:szCs w:val="28"/>
        </w:rPr>
        <w:t xml:space="preserve"> </w:t>
      </w:r>
      <w:r w:rsidR="000B17BB">
        <w:rPr>
          <w:i/>
          <w:sz w:val="28"/>
          <w:szCs w:val="28"/>
        </w:rPr>
        <w:t>19</w:t>
      </w:r>
      <w:r w:rsidR="001D0938" w:rsidRPr="00940338">
        <w:rPr>
          <w:i/>
          <w:sz w:val="28"/>
          <w:szCs w:val="28"/>
        </w:rPr>
        <w:t xml:space="preserve"> tháng </w:t>
      </w:r>
      <w:r w:rsidR="00353077">
        <w:rPr>
          <w:i/>
          <w:sz w:val="28"/>
          <w:szCs w:val="28"/>
        </w:rPr>
        <w:t>12</w:t>
      </w:r>
      <w:r w:rsidR="001D0938" w:rsidRPr="00940338">
        <w:rPr>
          <w:i/>
          <w:sz w:val="28"/>
          <w:szCs w:val="28"/>
        </w:rPr>
        <w:t xml:space="preserve"> năm 202</w:t>
      </w:r>
      <w:r w:rsidR="000B17BB">
        <w:rPr>
          <w:i/>
          <w:sz w:val="28"/>
          <w:szCs w:val="28"/>
        </w:rPr>
        <w:t>2</w:t>
      </w:r>
      <w:r w:rsidR="00D05E54" w:rsidRPr="00940338">
        <w:rPr>
          <w:i/>
          <w:sz w:val="28"/>
          <w:szCs w:val="28"/>
        </w:rPr>
        <w:t>.</w:t>
      </w:r>
    </w:p>
    <w:p w:rsidR="00B64A0F" w:rsidRPr="00065FB2" w:rsidRDefault="00E22D78" w:rsidP="00C84C61">
      <w:pPr>
        <w:spacing w:before="360" w:after="360"/>
        <w:rPr>
          <w:b/>
          <w:sz w:val="28"/>
          <w:szCs w:val="28"/>
        </w:rPr>
      </w:pPr>
      <w:r>
        <w:rPr>
          <w:b/>
          <w:sz w:val="28"/>
          <w:szCs w:val="28"/>
        </w:rPr>
        <w:t xml:space="preserve">                                                      </w:t>
      </w:r>
      <w:r w:rsidR="00B64A0F" w:rsidRPr="00065FB2">
        <w:rPr>
          <w:b/>
          <w:sz w:val="28"/>
          <w:szCs w:val="28"/>
        </w:rPr>
        <w:t>QUYẾT ĐỊNH:</w:t>
      </w:r>
    </w:p>
    <w:p w:rsidR="000B17BB" w:rsidRDefault="000B17BB" w:rsidP="001C7DF1">
      <w:pPr>
        <w:pStyle w:val="NormalWeb"/>
        <w:spacing w:before="120" w:beforeAutospacing="0" w:after="0" w:afterAutospacing="0" w:line="264" w:lineRule="auto"/>
        <w:ind w:firstLine="720"/>
        <w:jc w:val="both"/>
        <w:rPr>
          <w:b/>
          <w:sz w:val="28"/>
        </w:rPr>
      </w:pPr>
      <w:r>
        <w:rPr>
          <w:b/>
          <w:sz w:val="28"/>
        </w:rPr>
        <w:t>Điều 1. Phạm vi điều chỉnh, đối tượng áp dụng</w:t>
      </w:r>
    </w:p>
    <w:p w:rsidR="000B17BB" w:rsidRDefault="000B17BB" w:rsidP="001C7DF1">
      <w:pPr>
        <w:pStyle w:val="NormalWeb"/>
        <w:spacing w:before="120" w:beforeAutospacing="0" w:after="0" w:afterAutospacing="0" w:line="264" w:lineRule="auto"/>
        <w:ind w:firstLine="720"/>
        <w:jc w:val="both"/>
        <w:rPr>
          <w:sz w:val="28"/>
        </w:rPr>
      </w:pPr>
      <w:r>
        <w:rPr>
          <w:sz w:val="28"/>
        </w:rPr>
        <w:t>1. Phạm vi điều chỉnh</w:t>
      </w:r>
    </w:p>
    <w:p w:rsidR="000B17BB" w:rsidRDefault="000B17BB" w:rsidP="001C7DF1">
      <w:pPr>
        <w:pStyle w:val="NormalWeb"/>
        <w:spacing w:before="120" w:beforeAutospacing="0" w:after="0" w:afterAutospacing="0" w:line="264" w:lineRule="auto"/>
        <w:ind w:firstLine="720"/>
        <w:jc w:val="both"/>
        <w:rPr>
          <w:sz w:val="28"/>
        </w:rPr>
      </w:pPr>
      <w:r>
        <w:rPr>
          <w:sz w:val="28"/>
        </w:rPr>
        <w:t>a) Quyết định này quy định Bảng giá tính thuế tài nguyên trên địa bàn tỉnh Bến Tre.</w:t>
      </w:r>
    </w:p>
    <w:p w:rsidR="000B17BB" w:rsidRDefault="000B17BB" w:rsidP="001C7DF1">
      <w:pPr>
        <w:pStyle w:val="NormalWeb"/>
        <w:spacing w:before="120" w:beforeAutospacing="0" w:after="0" w:afterAutospacing="0" w:line="264" w:lineRule="auto"/>
        <w:ind w:firstLine="720"/>
        <w:jc w:val="both"/>
        <w:rPr>
          <w:sz w:val="28"/>
        </w:rPr>
      </w:pPr>
      <w:r>
        <w:rPr>
          <w:sz w:val="28"/>
        </w:rPr>
        <w:t xml:space="preserve">b) </w:t>
      </w:r>
      <w:r w:rsidRPr="00F2523D">
        <w:rPr>
          <w:sz w:val="28"/>
        </w:rPr>
        <w:t>Các nội dung liên quan khác không được quy định tại Quyết định này thì thực hiện theo Thông tư số 152/2015/TT-BTC ngày 02 tháng 10 năm 2015 của Bộ trưởng Bộ Tài chính hướng dẫn về thuế tài nguyên; Thông tư số 12/2016/TT-BTC ngày 20 tháng 01 năm 2016 của Bộ trưởng</w:t>
      </w:r>
      <w:r w:rsidR="00C719A0">
        <w:rPr>
          <w:sz w:val="28"/>
        </w:rPr>
        <w:t xml:space="preserve"> Bộ Tài chính sửa đổi, bổ sung K</w:t>
      </w:r>
      <w:r w:rsidRPr="00F2523D">
        <w:rPr>
          <w:sz w:val="28"/>
        </w:rPr>
        <w:t>hoản 1 Điều 7 Thông tư số 152/2015/TT-BTC ngày 02 tháng 10 năm 2015 hướng dẫn về thuế tài nguyên; Thông tư số 174/2016/TT-BTC ngày 28 tháng 10 năm 2016 của Bộ trưởng</w:t>
      </w:r>
      <w:r w:rsidR="006C7E0F">
        <w:rPr>
          <w:sz w:val="28"/>
        </w:rPr>
        <w:t xml:space="preserve"> Bộ Tài chính sửa đổi, bổ sung </w:t>
      </w:r>
      <w:r w:rsidR="006C7E0F" w:rsidRPr="006C7E0F">
        <w:rPr>
          <w:sz w:val="28"/>
        </w:rPr>
        <w:t>Đ</w:t>
      </w:r>
      <w:r w:rsidRPr="00F2523D">
        <w:rPr>
          <w:sz w:val="28"/>
        </w:rPr>
        <w:t>iểm a Khoản 4 Điều 6 Thông tư số 152/2015/TT-BTC ngày 02 tháng 10 năm 2015 của Bộ trưởng Bộ Tài chính hướng dẫn về thuế tài nguyên và các quy định pháp luật hiện hành; Thông tư số 44/2017/TT-BTC ngày 12 tháng 5 năm 2017 của Bộ Tài chính quy định về khung giá tính thuế tài nguyên đối với nhóm, loại tài nguyên có tính chất lý, hóa giống nhau; Thông tư số 05/2020/TT-BTC ngày 20 tháng 01 năm 2020 của Bộ Tài chính sửa đổi, bổ sung một số điều của Thông tư số 44/2017/TT-BTC ngày 12/5/2017 của Bộ trưởng Bộ Tài chính quy định về khung giá tính thuế tài nguyên đối với nhóm, loại tài nguyên có tính chất lý, hóa giống nhau.</w:t>
      </w:r>
    </w:p>
    <w:p w:rsidR="000B17BB" w:rsidRPr="00700996" w:rsidRDefault="000B17BB" w:rsidP="001C7DF1">
      <w:pPr>
        <w:pStyle w:val="NormalWeb"/>
        <w:spacing w:before="120" w:beforeAutospacing="0" w:after="0" w:afterAutospacing="0" w:line="264" w:lineRule="auto"/>
        <w:ind w:firstLine="720"/>
        <w:jc w:val="both"/>
        <w:rPr>
          <w:sz w:val="28"/>
        </w:rPr>
      </w:pPr>
      <w:r w:rsidRPr="00700996">
        <w:rPr>
          <w:sz w:val="28"/>
        </w:rPr>
        <w:t>2. Đối tượng áp dụng</w:t>
      </w:r>
    </w:p>
    <w:p w:rsidR="000B17BB" w:rsidRDefault="000B17BB" w:rsidP="001C7DF1">
      <w:pPr>
        <w:pStyle w:val="NormalWeb"/>
        <w:spacing w:before="120" w:beforeAutospacing="0" w:after="0" w:afterAutospacing="0" w:line="264" w:lineRule="auto"/>
        <w:ind w:firstLine="720"/>
        <w:jc w:val="both"/>
        <w:rPr>
          <w:sz w:val="28"/>
        </w:rPr>
      </w:pPr>
      <w:r>
        <w:rPr>
          <w:sz w:val="28"/>
        </w:rPr>
        <w:t>a) Sở Tài nguyên và Môi trường, Sở Tài chính, Sở Nông nghiệp và Phát triển nông thôn, cơ quan thuế các cấp và các cơ quan khác có liên quan.</w:t>
      </w:r>
    </w:p>
    <w:p w:rsidR="000B17BB" w:rsidRPr="001C7DF1" w:rsidRDefault="000B17BB" w:rsidP="001C7DF1">
      <w:pPr>
        <w:pStyle w:val="NormalWeb"/>
        <w:spacing w:before="120" w:beforeAutospacing="0" w:after="0" w:afterAutospacing="0" w:line="264" w:lineRule="auto"/>
        <w:ind w:firstLine="720"/>
        <w:jc w:val="both"/>
        <w:rPr>
          <w:spacing w:val="-4"/>
          <w:sz w:val="28"/>
        </w:rPr>
      </w:pPr>
      <w:r w:rsidRPr="001C7DF1">
        <w:rPr>
          <w:spacing w:val="-4"/>
          <w:sz w:val="28"/>
        </w:rPr>
        <w:t>b) Tổ chức, cá nhân thuộc đối tượng phải nộp thuế tài nguyên theo quy định.</w:t>
      </w:r>
    </w:p>
    <w:p w:rsidR="000B17BB" w:rsidRDefault="000B17BB" w:rsidP="001C7DF1">
      <w:pPr>
        <w:pStyle w:val="NormalWeb"/>
        <w:spacing w:before="120" w:beforeAutospacing="0" w:after="0" w:afterAutospacing="0" w:line="264" w:lineRule="auto"/>
        <w:ind w:firstLine="720"/>
        <w:jc w:val="both"/>
        <w:rPr>
          <w:sz w:val="28"/>
          <w:szCs w:val="28"/>
        </w:rPr>
      </w:pPr>
      <w:r>
        <w:rPr>
          <w:b/>
          <w:sz w:val="28"/>
        </w:rPr>
        <w:t>Điều 2</w:t>
      </w:r>
      <w:r w:rsidRPr="002E6D96">
        <w:rPr>
          <w:b/>
          <w:sz w:val="28"/>
        </w:rPr>
        <w:t>.</w:t>
      </w:r>
      <w:r w:rsidRPr="002E6D96">
        <w:rPr>
          <w:sz w:val="28"/>
        </w:rPr>
        <w:t xml:space="preserve"> </w:t>
      </w:r>
      <w:r>
        <w:rPr>
          <w:sz w:val="28"/>
          <w:szCs w:val="28"/>
        </w:rPr>
        <w:t xml:space="preserve">Quy định </w:t>
      </w:r>
      <w:r w:rsidRPr="005705D5">
        <w:rPr>
          <w:sz w:val="28"/>
          <w:szCs w:val="28"/>
        </w:rPr>
        <w:t xml:space="preserve">Bảng </w:t>
      </w:r>
      <w:r>
        <w:rPr>
          <w:sz w:val="28"/>
          <w:szCs w:val="28"/>
        </w:rPr>
        <w:t>giá tính thuế tài nguyên</w:t>
      </w:r>
      <w:r w:rsidRPr="005705D5">
        <w:rPr>
          <w:sz w:val="28"/>
          <w:szCs w:val="28"/>
        </w:rPr>
        <w:t xml:space="preserve"> trên địa bàn tỉnh</w:t>
      </w:r>
      <w:r>
        <w:rPr>
          <w:sz w:val="28"/>
          <w:szCs w:val="28"/>
        </w:rPr>
        <w:t xml:space="preserve"> Bến Tre năm 2023, </w:t>
      </w:r>
      <w:r w:rsidRPr="005705D5">
        <w:rPr>
          <w:sz w:val="28"/>
          <w:szCs w:val="28"/>
        </w:rPr>
        <w:t>như sau:</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119"/>
        <w:gridCol w:w="3664"/>
        <w:gridCol w:w="973"/>
        <w:gridCol w:w="1264"/>
        <w:gridCol w:w="2015"/>
      </w:tblGrid>
      <w:tr w:rsidR="000B17BB" w:rsidRPr="00BA208C" w:rsidTr="00C84C61">
        <w:trPr>
          <w:trHeight w:val="1975"/>
          <w:tblHeader/>
        </w:trPr>
        <w:tc>
          <w:tcPr>
            <w:tcW w:w="746" w:type="dxa"/>
            <w:shd w:val="clear" w:color="auto" w:fill="auto"/>
            <w:vAlign w:val="center"/>
          </w:tcPr>
          <w:p w:rsidR="000B17BB" w:rsidRPr="00BA208C" w:rsidRDefault="000B17BB" w:rsidP="002D03E0">
            <w:pPr>
              <w:pStyle w:val="NormalWeb"/>
              <w:spacing w:before="0" w:beforeAutospacing="0" w:after="120" w:afterAutospacing="0"/>
              <w:jc w:val="center"/>
              <w:rPr>
                <w:b/>
                <w:sz w:val="28"/>
                <w:szCs w:val="28"/>
              </w:rPr>
            </w:pPr>
            <w:r w:rsidRPr="00BA208C">
              <w:rPr>
                <w:b/>
                <w:sz w:val="28"/>
                <w:szCs w:val="28"/>
              </w:rPr>
              <w:lastRenderedPageBreak/>
              <w:t>STT</w:t>
            </w:r>
          </w:p>
        </w:tc>
        <w:tc>
          <w:tcPr>
            <w:tcW w:w="1119" w:type="dxa"/>
            <w:shd w:val="clear" w:color="auto" w:fill="auto"/>
            <w:vAlign w:val="center"/>
          </w:tcPr>
          <w:p w:rsidR="000B17BB" w:rsidRPr="00BA208C" w:rsidRDefault="000B17BB" w:rsidP="002D03E0">
            <w:pPr>
              <w:pStyle w:val="NormalWeb"/>
              <w:spacing w:before="0" w:beforeAutospacing="0" w:after="120" w:afterAutospacing="0"/>
              <w:jc w:val="center"/>
              <w:rPr>
                <w:b/>
                <w:sz w:val="28"/>
                <w:szCs w:val="28"/>
              </w:rPr>
            </w:pPr>
            <w:r w:rsidRPr="00BA208C">
              <w:rPr>
                <w:b/>
                <w:sz w:val="28"/>
                <w:szCs w:val="28"/>
              </w:rPr>
              <w:t>Mã nhóm, loại tài nguyên</w:t>
            </w:r>
          </w:p>
        </w:tc>
        <w:tc>
          <w:tcPr>
            <w:tcW w:w="3664" w:type="dxa"/>
            <w:shd w:val="clear" w:color="auto" w:fill="auto"/>
            <w:vAlign w:val="center"/>
          </w:tcPr>
          <w:p w:rsidR="000B17BB" w:rsidRPr="00BA208C" w:rsidRDefault="000B17BB" w:rsidP="002D03E0">
            <w:pPr>
              <w:pStyle w:val="NormalWeb"/>
              <w:spacing w:before="0" w:beforeAutospacing="0" w:after="120" w:afterAutospacing="0"/>
              <w:jc w:val="center"/>
              <w:rPr>
                <w:b/>
                <w:sz w:val="28"/>
                <w:szCs w:val="28"/>
              </w:rPr>
            </w:pPr>
            <w:r w:rsidRPr="00BA208C">
              <w:rPr>
                <w:b/>
                <w:sz w:val="28"/>
                <w:szCs w:val="28"/>
              </w:rPr>
              <w:t>Tên tài nguyên</w:t>
            </w:r>
          </w:p>
        </w:tc>
        <w:tc>
          <w:tcPr>
            <w:tcW w:w="973" w:type="dxa"/>
            <w:shd w:val="clear" w:color="auto" w:fill="auto"/>
            <w:vAlign w:val="center"/>
          </w:tcPr>
          <w:p w:rsidR="000B17BB" w:rsidRPr="00BA208C" w:rsidRDefault="000B17BB" w:rsidP="002D03E0">
            <w:pPr>
              <w:pStyle w:val="NormalWeb"/>
              <w:spacing w:before="0" w:beforeAutospacing="0" w:after="120" w:afterAutospacing="0"/>
              <w:jc w:val="center"/>
              <w:rPr>
                <w:b/>
                <w:sz w:val="28"/>
                <w:szCs w:val="28"/>
              </w:rPr>
            </w:pPr>
            <w:r w:rsidRPr="00BA208C">
              <w:rPr>
                <w:b/>
                <w:sz w:val="28"/>
                <w:szCs w:val="28"/>
              </w:rPr>
              <w:t>Đơn vị tính</w:t>
            </w:r>
          </w:p>
        </w:tc>
        <w:tc>
          <w:tcPr>
            <w:tcW w:w="1264" w:type="dxa"/>
            <w:shd w:val="clear" w:color="auto" w:fill="auto"/>
            <w:vAlign w:val="center"/>
          </w:tcPr>
          <w:p w:rsidR="000B17BB" w:rsidRPr="00BA208C" w:rsidRDefault="000B17BB" w:rsidP="002D03E0">
            <w:pPr>
              <w:pStyle w:val="NormalWeb"/>
              <w:spacing w:before="0" w:beforeAutospacing="0" w:after="120" w:afterAutospacing="0"/>
              <w:jc w:val="center"/>
              <w:rPr>
                <w:b/>
                <w:sz w:val="28"/>
                <w:szCs w:val="28"/>
              </w:rPr>
            </w:pPr>
            <w:r w:rsidRPr="00BA208C">
              <w:rPr>
                <w:b/>
                <w:sz w:val="28"/>
                <w:szCs w:val="28"/>
              </w:rPr>
              <w:t>Giá tính thuế (Đồng)</w:t>
            </w:r>
          </w:p>
        </w:tc>
        <w:tc>
          <w:tcPr>
            <w:tcW w:w="2015" w:type="dxa"/>
            <w:vAlign w:val="center"/>
          </w:tcPr>
          <w:p w:rsidR="000B17BB" w:rsidRPr="00BA208C" w:rsidRDefault="000B17BB" w:rsidP="002D03E0">
            <w:pPr>
              <w:pStyle w:val="NormalWeb"/>
              <w:spacing w:before="0" w:beforeAutospacing="0" w:after="120" w:afterAutospacing="0"/>
              <w:jc w:val="center"/>
              <w:rPr>
                <w:b/>
                <w:sz w:val="28"/>
                <w:szCs w:val="28"/>
              </w:rPr>
            </w:pPr>
            <w:r w:rsidRPr="00BA208C">
              <w:rPr>
                <w:b/>
                <w:sz w:val="28"/>
                <w:szCs w:val="28"/>
              </w:rPr>
              <w:t>Ghi chú</w:t>
            </w:r>
          </w:p>
        </w:tc>
      </w:tr>
      <w:tr w:rsidR="000B17BB" w:rsidRPr="00BA208C" w:rsidTr="00DD7804">
        <w:trPr>
          <w:trHeight w:val="849"/>
        </w:trPr>
        <w:tc>
          <w:tcPr>
            <w:tcW w:w="746" w:type="dxa"/>
            <w:shd w:val="clear" w:color="auto" w:fill="auto"/>
            <w:vAlign w:val="center"/>
          </w:tcPr>
          <w:p w:rsidR="000B17BB" w:rsidRPr="00BA208C" w:rsidRDefault="000B17BB" w:rsidP="00DD7804">
            <w:pPr>
              <w:pStyle w:val="NormalWeb"/>
              <w:spacing w:before="240" w:beforeAutospacing="0" w:after="0" w:afterAutospacing="0"/>
              <w:jc w:val="center"/>
              <w:rPr>
                <w:b/>
                <w:bCs/>
                <w:sz w:val="28"/>
                <w:szCs w:val="28"/>
              </w:rPr>
            </w:pPr>
            <w:r>
              <w:rPr>
                <w:b/>
                <w:bCs/>
                <w:sz w:val="28"/>
                <w:szCs w:val="28"/>
              </w:rPr>
              <w:t>I</w:t>
            </w:r>
          </w:p>
        </w:tc>
        <w:tc>
          <w:tcPr>
            <w:tcW w:w="9035" w:type="dxa"/>
            <w:gridSpan w:val="5"/>
            <w:shd w:val="clear" w:color="auto" w:fill="auto"/>
            <w:vAlign w:val="center"/>
          </w:tcPr>
          <w:p w:rsidR="000B17BB" w:rsidRPr="00BA208C" w:rsidRDefault="000B17BB" w:rsidP="00DD7804">
            <w:pPr>
              <w:pStyle w:val="NormalWeb"/>
              <w:spacing w:before="240" w:beforeAutospacing="0" w:after="0" w:afterAutospacing="0"/>
              <w:rPr>
                <w:b/>
                <w:bCs/>
                <w:sz w:val="28"/>
                <w:szCs w:val="28"/>
              </w:rPr>
            </w:pPr>
            <w:r w:rsidRPr="00BA208C">
              <w:rPr>
                <w:b/>
                <w:bCs/>
                <w:sz w:val="28"/>
                <w:szCs w:val="28"/>
              </w:rPr>
              <w:t>TÀI NGUYÊN KHOÁNG SẢN KHÔNG KIM LOẠI</w:t>
            </w:r>
          </w:p>
        </w:tc>
      </w:tr>
      <w:tr w:rsidR="000B17BB" w:rsidRPr="00BA208C" w:rsidTr="00DD7804">
        <w:trPr>
          <w:trHeight w:val="1116"/>
        </w:trPr>
        <w:tc>
          <w:tcPr>
            <w:tcW w:w="746" w:type="dxa"/>
            <w:shd w:val="clear" w:color="auto" w:fill="auto"/>
            <w:vAlign w:val="center"/>
          </w:tcPr>
          <w:p w:rsidR="000B17BB" w:rsidRDefault="000B17BB" w:rsidP="00DD7804">
            <w:pPr>
              <w:pStyle w:val="NormalWeb"/>
              <w:spacing w:before="240" w:beforeAutospacing="0" w:after="0" w:afterAutospacing="0"/>
              <w:jc w:val="center"/>
              <w:rPr>
                <w:sz w:val="28"/>
                <w:szCs w:val="28"/>
              </w:rPr>
            </w:pPr>
            <w:r>
              <w:rPr>
                <w:sz w:val="28"/>
                <w:szCs w:val="28"/>
              </w:rPr>
              <w:t>1</w:t>
            </w:r>
          </w:p>
        </w:tc>
        <w:tc>
          <w:tcPr>
            <w:tcW w:w="1119" w:type="dxa"/>
            <w:shd w:val="clear" w:color="auto" w:fill="auto"/>
            <w:vAlign w:val="center"/>
          </w:tcPr>
          <w:p w:rsidR="000B17BB" w:rsidRPr="00BA208C" w:rsidRDefault="000B17BB" w:rsidP="00DD7804">
            <w:pPr>
              <w:pStyle w:val="NormalWeb"/>
              <w:spacing w:before="240" w:beforeAutospacing="0" w:after="0" w:afterAutospacing="0"/>
              <w:jc w:val="center"/>
              <w:rPr>
                <w:sz w:val="28"/>
                <w:szCs w:val="28"/>
              </w:rPr>
            </w:pPr>
            <w:r>
              <w:rPr>
                <w:sz w:val="28"/>
                <w:szCs w:val="28"/>
              </w:rPr>
              <w:t>II1</w:t>
            </w:r>
          </w:p>
        </w:tc>
        <w:tc>
          <w:tcPr>
            <w:tcW w:w="3664" w:type="dxa"/>
            <w:shd w:val="clear" w:color="auto" w:fill="auto"/>
            <w:vAlign w:val="center"/>
          </w:tcPr>
          <w:p w:rsidR="000B17BB" w:rsidRPr="00BA208C" w:rsidRDefault="000B17BB" w:rsidP="00DD7804">
            <w:pPr>
              <w:pStyle w:val="NormalWeb"/>
              <w:spacing w:before="240" w:beforeAutospacing="0" w:after="0" w:afterAutospacing="0"/>
              <w:jc w:val="both"/>
              <w:rPr>
                <w:sz w:val="28"/>
                <w:szCs w:val="28"/>
              </w:rPr>
            </w:pPr>
            <w:r>
              <w:rPr>
                <w:sz w:val="28"/>
                <w:szCs w:val="28"/>
              </w:rPr>
              <w:t>Đất khai thác để san lấp, xây dựng công trình</w:t>
            </w:r>
          </w:p>
        </w:tc>
        <w:tc>
          <w:tcPr>
            <w:tcW w:w="973" w:type="dxa"/>
            <w:shd w:val="clear" w:color="auto" w:fill="auto"/>
            <w:vAlign w:val="center"/>
          </w:tcPr>
          <w:p w:rsidR="000B17BB" w:rsidRPr="00BA208C" w:rsidRDefault="000B17BB" w:rsidP="00DD7804">
            <w:pPr>
              <w:pStyle w:val="NormalWeb"/>
              <w:spacing w:before="240" w:beforeAutospacing="0" w:after="0" w:afterAutospacing="0"/>
              <w:jc w:val="center"/>
              <w:rPr>
                <w:sz w:val="28"/>
                <w:szCs w:val="28"/>
              </w:rPr>
            </w:pPr>
            <w:r w:rsidRPr="00BA208C">
              <w:rPr>
                <w:sz w:val="28"/>
                <w:szCs w:val="28"/>
              </w:rPr>
              <w:t>m</w:t>
            </w:r>
            <w:r w:rsidRPr="00BA208C">
              <w:rPr>
                <w:sz w:val="28"/>
                <w:szCs w:val="28"/>
                <w:vertAlign w:val="superscript"/>
              </w:rPr>
              <w:t>3</w:t>
            </w:r>
          </w:p>
        </w:tc>
        <w:tc>
          <w:tcPr>
            <w:tcW w:w="1264" w:type="dxa"/>
            <w:shd w:val="clear" w:color="auto" w:fill="auto"/>
            <w:vAlign w:val="center"/>
          </w:tcPr>
          <w:p w:rsidR="000B17BB" w:rsidRDefault="000B17BB" w:rsidP="00DD7804">
            <w:pPr>
              <w:pStyle w:val="NormalWeb"/>
              <w:spacing w:before="240" w:beforeAutospacing="0" w:after="0" w:afterAutospacing="0"/>
              <w:jc w:val="right"/>
              <w:rPr>
                <w:sz w:val="28"/>
                <w:szCs w:val="28"/>
              </w:rPr>
            </w:pPr>
            <w:r>
              <w:rPr>
                <w:sz w:val="28"/>
                <w:szCs w:val="28"/>
              </w:rPr>
              <w:t>70.000</w:t>
            </w:r>
          </w:p>
        </w:tc>
        <w:tc>
          <w:tcPr>
            <w:tcW w:w="2015" w:type="dxa"/>
          </w:tcPr>
          <w:p w:rsidR="000B17BB" w:rsidRPr="00BA208C" w:rsidRDefault="000B17BB" w:rsidP="00DD7804">
            <w:pPr>
              <w:pStyle w:val="NormalWeb"/>
              <w:spacing w:before="240" w:beforeAutospacing="0" w:after="0" w:afterAutospacing="0"/>
              <w:jc w:val="right"/>
              <w:rPr>
                <w:sz w:val="28"/>
                <w:szCs w:val="28"/>
              </w:rPr>
            </w:pPr>
          </w:p>
        </w:tc>
      </w:tr>
      <w:tr w:rsidR="000B17BB" w:rsidRPr="00BA208C" w:rsidTr="00DD7804">
        <w:trPr>
          <w:trHeight w:val="1215"/>
        </w:trPr>
        <w:tc>
          <w:tcPr>
            <w:tcW w:w="746" w:type="dxa"/>
            <w:shd w:val="clear" w:color="auto" w:fill="auto"/>
            <w:vAlign w:val="center"/>
          </w:tcPr>
          <w:p w:rsidR="000B17BB" w:rsidRPr="00BA208C" w:rsidRDefault="000B17BB" w:rsidP="00DD7804">
            <w:pPr>
              <w:pStyle w:val="NormalWeb"/>
              <w:spacing w:before="240" w:beforeAutospacing="0" w:after="0" w:afterAutospacing="0"/>
              <w:jc w:val="center"/>
              <w:rPr>
                <w:sz w:val="28"/>
                <w:szCs w:val="28"/>
              </w:rPr>
            </w:pPr>
            <w:r>
              <w:rPr>
                <w:sz w:val="28"/>
                <w:szCs w:val="28"/>
              </w:rPr>
              <w:t>2</w:t>
            </w:r>
          </w:p>
        </w:tc>
        <w:tc>
          <w:tcPr>
            <w:tcW w:w="1119" w:type="dxa"/>
            <w:shd w:val="clear" w:color="auto" w:fill="auto"/>
            <w:vAlign w:val="center"/>
          </w:tcPr>
          <w:p w:rsidR="000B17BB" w:rsidRPr="00BA208C" w:rsidRDefault="000B17BB" w:rsidP="00DD7804">
            <w:pPr>
              <w:pStyle w:val="NormalWeb"/>
              <w:spacing w:before="240" w:beforeAutospacing="0" w:after="0" w:afterAutospacing="0"/>
              <w:jc w:val="center"/>
              <w:rPr>
                <w:sz w:val="28"/>
                <w:szCs w:val="28"/>
              </w:rPr>
            </w:pPr>
            <w:r>
              <w:rPr>
                <w:sz w:val="28"/>
                <w:szCs w:val="28"/>
              </w:rPr>
              <w:t>II5</w:t>
            </w:r>
            <w:r w:rsidRPr="00BA208C">
              <w:rPr>
                <w:sz w:val="28"/>
                <w:szCs w:val="28"/>
              </w:rPr>
              <w:t>01</w:t>
            </w:r>
          </w:p>
        </w:tc>
        <w:tc>
          <w:tcPr>
            <w:tcW w:w="3664" w:type="dxa"/>
            <w:shd w:val="clear" w:color="auto" w:fill="auto"/>
            <w:vAlign w:val="center"/>
          </w:tcPr>
          <w:p w:rsidR="000B17BB" w:rsidRPr="00BA208C" w:rsidRDefault="000B17BB" w:rsidP="00DD7804">
            <w:pPr>
              <w:pStyle w:val="NormalWeb"/>
              <w:spacing w:before="240" w:beforeAutospacing="0" w:after="0" w:afterAutospacing="0"/>
              <w:jc w:val="both"/>
              <w:rPr>
                <w:sz w:val="28"/>
                <w:szCs w:val="28"/>
              </w:rPr>
            </w:pPr>
            <w:r w:rsidRPr="00BA208C">
              <w:rPr>
                <w:sz w:val="28"/>
                <w:szCs w:val="28"/>
              </w:rPr>
              <w:t>Cát san lấp (bao gồm cả cát nhiễm mặn)</w:t>
            </w:r>
          </w:p>
        </w:tc>
        <w:tc>
          <w:tcPr>
            <w:tcW w:w="973" w:type="dxa"/>
            <w:shd w:val="clear" w:color="auto" w:fill="auto"/>
            <w:vAlign w:val="center"/>
          </w:tcPr>
          <w:p w:rsidR="000B17BB" w:rsidRPr="00BA208C" w:rsidRDefault="000B17BB" w:rsidP="00DD7804">
            <w:pPr>
              <w:pStyle w:val="NormalWeb"/>
              <w:spacing w:before="240" w:beforeAutospacing="0" w:after="0" w:afterAutospacing="0"/>
              <w:jc w:val="center"/>
              <w:rPr>
                <w:sz w:val="28"/>
                <w:szCs w:val="28"/>
              </w:rPr>
            </w:pPr>
            <w:r w:rsidRPr="00BA208C">
              <w:rPr>
                <w:sz w:val="28"/>
                <w:szCs w:val="28"/>
              </w:rPr>
              <w:t>m</w:t>
            </w:r>
            <w:r w:rsidRPr="00BA208C">
              <w:rPr>
                <w:sz w:val="28"/>
                <w:szCs w:val="28"/>
                <w:vertAlign w:val="superscript"/>
              </w:rPr>
              <w:t>3</w:t>
            </w:r>
          </w:p>
        </w:tc>
        <w:tc>
          <w:tcPr>
            <w:tcW w:w="1264" w:type="dxa"/>
            <w:shd w:val="clear" w:color="auto" w:fill="auto"/>
            <w:vAlign w:val="center"/>
          </w:tcPr>
          <w:p w:rsidR="000B17BB" w:rsidRPr="00BA208C" w:rsidRDefault="000B17BB" w:rsidP="00DD7804">
            <w:pPr>
              <w:pStyle w:val="NormalWeb"/>
              <w:spacing w:before="240" w:beforeAutospacing="0" w:after="0" w:afterAutospacing="0"/>
              <w:jc w:val="right"/>
              <w:rPr>
                <w:sz w:val="28"/>
                <w:szCs w:val="28"/>
              </w:rPr>
            </w:pPr>
            <w:r>
              <w:rPr>
                <w:sz w:val="28"/>
                <w:szCs w:val="28"/>
              </w:rPr>
              <w:t>120</w:t>
            </w:r>
            <w:r w:rsidRPr="00BA208C">
              <w:rPr>
                <w:sz w:val="28"/>
                <w:szCs w:val="28"/>
              </w:rPr>
              <w:t>.000</w:t>
            </w:r>
          </w:p>
        </w:tc>
        <w:tc>
          <w:tcPr>
            <w:tcW w:w="2015" w:type="dxa"/>
          </w:tcPr>
          <w:p w:rsidR="000B17BB" w:rsidRPr="00BA208C" w:rsidRDefault="000B17BB" w:rsidP="00DD7804">
            <w:pPr>
              <w:pStyle w:val="NormalWeb"/>
              <w:spacing w:before="240" w:beforeAutospacing="0" w:after="0" w:afterAutospacing="0"/>
              <w:jc w:val="right"/>
              <w:rPr>
                <w:sz w:val="28"/>
                <w:szCs w:val="28"/>
              </w:rPr>
            </w:pPr>
          </w:p>
        </w:tc>
      </w:tr>
      <w:tr w:rsidR="000B17BB" w:rsidRPr="00BA208C" w:rsidTr="00DD7804">
        <w:trPr>
          <w:trHeight w:val="745"/>
        </w:trPr>
        <w:tc>
          <w:tcPr>
            <w:tcW w:w="746" w:type="dxa"/>
            <w:shd w:val="clear" w:color="auto" w:fill="auto"/>
            <w:vAlign w:val="center"/>
          </w:tcPr>
          <w:p w:rsidR="000B17BB" w:rsidRPr="00BA208C" w:rsidRDefault="000B17BB" w:rsidP="00DD7804">
            <w:pPr>
              <w:pStyle w:val="NormalWeb"/>
              <w:spacing w:before="240" w:beforeAutospacing="0" w:after="0" w:afterAutospacing="0"/>
              <w:jc w:val="center"/>
              <w:rPr>
                <w:sz w:val="28"/>
                <w:szCs w:val="28"/>
              </w:rPr>
            </w:pPr>
            <w:r>
              <w:rPr>
                <w:sz w:val="28"/>
                <w:szCs w:val="28"/>
              </w:rPr>
              <w:t>3</w:t>
            </w:r>
          </w:p>
        </w:tc>
        <w:tc>
          <w:tcPr>
            <w:tcW w:w="1119" w:type="dxa"/>
            <w:shd w:val="clear" w:color="auto" w:fill="auto"/>
            <w:vAlign w:val="center"/>
          </w:tcPr>
          <w:p w:rsidR="000B17BB" w:rsidRPr="00BA208C" w:rsidRDefault="000B17BB" w:rsidP="00DD7804">
            <w:pPr>
              <w:pStyle w:val="NormalWeb"/>
              <w:spacing w:before="240" w:beforeAutospacing="0" w:after="0" w:afterAutospacing="0"/>
              <w:jc w:val="center"/>
              <w:rPr>
                <w:sz w:val="28"/>
                <w:szCs w:val="28"/>
              </w:rPr>
            </w:pPr>
            <w:r w:rsidRPr="00BA208C">
              <w:rPr>
                <w:sz w:val="28"/>
                <w:szCs w:val="28"/>
              </w:rPr>
              <w:t>II7</w:t>
            </w:r>
          </w:p>
        </w:tc>
        <w:tc>
          <w:tcPr>
            <w:tcW w:w="3664" w:type="dxa"/>
            <w:shd w:val="clear" w:color="auto" w:fill="auto"/>
            <w:vAlign w:val="center"/>
          </w:tcPr>
          <w:p w:rsidR="000B17BB" w:rsidRPr="00BA208C" w:rsidRDefault="000B17BB" w:rsidP="00DD7804">
            <w:pPr>
              <w:pStyle w:val="NormalWeb"/>
              <w:spacing w:before="240" w:beforeAutospacing="0" w:after="0" w:afterAutospacing="0"/>
              <w:jc w:val="both"/>
              <w:rPr>
                <w:sz w:val="28"/>
                <w:szCs w:val="28"/>
              </w:rPr>
            </w:pPr>
            <w:r w:rsidRPr="00BA208C">
              <w:rPr>
                <w:sz w:val="28"/>
                <w:szCs w:val="28"/>
              </w:rPr>
              <w:t>Đất làm gạc</w:t>
            </w:r>
            <w:r>
              <w:rPr>
                <w:sz w:val="28"/>
                <w:szCs w:val="28"/>
              </w:rPr>
              <w:t>h, ngói</w:t>
            </w:r>
          </w:p>
        </w:tc>
        <w:tc>
          <w:tcPr>
            <w:tcW w:w="973" w:type="dxa"/>
            <w:shd w:val="clear" w:color="auto" w:fill="auto"/>
            <w:vAlign w:val="center"/>
          </w:tcPr>
          <w:p w:rsidR="000B17BB" w:rsidRPr="00BA208C" w:rsidRDefault="000B17BB" w:rsidP="00DD7804">
            <w:pPr>
              <w:pStyle w:val="NormalWeb"/>
              <w:spacing w:before="240" w:beforeAutospacing="0" w:after="0" w:afterAutospacing="0"/>
              <w:jc w:val="center"/>
              <w:rPr>
                <w:sz w:val="28"/>
                <w:szCs w:val="28"/>
              </w:rPr>
            </w:pPr>
            <w:r w:rsidRPr="00BA208C">
              <w:rPr>
                <w:sz w:val="28"/>
                <w:szCs w:val="28"/>
              </w:rPr>
              <w:t>m</w:t>
            </w:r>
            <w:r w:rsidRPr="00BA208C">
              <w:rPr>
                <w:sz w:val="28"/>
                <w:szCs w:val="28"/>
                <w:vertAlign w:val="superscript"/>
              </w:rPr>
              <w:t>3</w:t>
            </w:r>
          </w:p>
        </w:tc>
        <w:tc>
          <w:tcPr>
            <w:tcW w:w="1264" w:type="dxa"/>
            <w:shd w:val="clear" w:color="auto" w:fill="auto"/>
            <w:vAlign w:val="center"/>
          </w:tcPr>
          <w:p w:rsidR="000B17BB" w:rsidRPr="00BA208C" w:rsidRDefault="000B17BB" w:rsidP="00DD7804">
            <w:pPr>
              <w:pStyle w:val="NormalWeb"/>
              <w:spacing w:before="240" w:beforeAutospacing="0" w:after="0" w:afterAutospacing="0"/>
              <w:jc w:val="right"/>
              <w:rPr>
                <w:sz w:val="28"/>
                <w:szCs w:val="28"/>
              </w:rPr>
            </w:pPr>
            <w:r>
              <w:rPr>
                <w:sz w:val="28"/>
                <w:szCs w:val="28"/>
              </w:rPr>
              <w:t>170</w:t>
            </w:r>
            <w:r w:rsidRPr="00BA208C">
              <w:rPr>
                <w:sz w:val="28"/>
                <w:szCs w:val="28"/>
              </w:rPr>
              <w:t>.000</w:t>
            </w:r>
          </w:p>
        </w:tc>
        <w:tc>
          <w:tcPr>
            <w:tcW w:w="2015" w:type="dxa"/>
          </w:tcPr>
          <w:p w:rsidR="000B17BB" w:rsidRPr="00BA208C" w:rsidRDefault="000B17BB" w:rsidP="00DD7804">
            <w:pPr>
              <w:pStyle w:val="NormalWeb"/>
              <w:spacing w:before="240" w:beforeAutospacing="0" w:after="0" w:afterAutospacing="0"/>
              <w:jc w:val="right"/>
              <w:rPr>
                <w:sz w:val="28"/>
                <w:szCs w:val="28"/>
              </w:rPr>
            </w:pPr>
          </w:p>
        </w:tc>
      </w:tr>
      <w:tr w:rsidR="000B17BB" w:rsidRPr="00BA208C" w:rsidTr="00DD7804">
        <w:trPr>
          <w:trHeight w:val="881"/>
        </w:trPr>
        <w:tc>
          <w:tcPr>
            <w:tcW w:w="746" w:type="dxa"/>
            <w:shd w:val="clear" w:color="auto" w:fill="auto"/>
            <w:vAlign w:val="center"/>
          </w:tcPr>
          <w:p w:rsidR="000B17BB" w:rsidRPr="00BA208C" w:rsidRDefault="000B17BB" w:rsidP="00DD7804">
            <w:pPr>
              <w:pStyle w:val="NormalWeb"/>
              <w:spacing w:before="240" w:beforeAutospacing="0" w:after="0" w:afterAutospacing="0"/>
              <w:jc w:val="center"/>
              <w:rPr>
                <w:b/>
                <w:bCs/>
                <w:sz w:val="28"/>
                <w:szCs w:val="28"/>
              </w:rPr>
            </w:pPr>
            <w:r>
              <w:rPr>
                <w:b/>
                <w:bCs/>
                <w:sz w:val="28"/>
                <w:szCs w:val="28"/>
              </w:rPr>
              <w:t>II</w:t>
            </w:r>
          </w:p>
        </w:tc>
        <w:tc>
          <w:tcPr>
            <w:tcW w:w="9035" w:type="dxa"/>
            <w:gridSpan w:val="5"/>
            <w:shd w:val="clear" w:color="auto" w:fill="auto"/>
            <w:vAlign w:val="center"/>
          </w:tcPr>
          <w:p w:rsidR="000B17BB" w:rsidRPr="00BA208C" w:rsidRDefault="000B17BB" w:rsidP="00DD7804">
            <w:pPr>
              <w:pStyle w:val="NormalWeb"/>
              <w:spacing w:before="240" w:beforeAutospacing="0" w:after="0" w:afterAutospacing="0"/>
              <w:rPr>
                <w:b/>
                <w:bCs/>
                <w:sz w:val="28"/>
                <w:szCs w:val="28"/>
              </w:rPr>
            </w:pPr>
            <w:r w:rsidRPr="00BA208C">
              <w:rPr>
                <w:b/>
                <w:bCs/>
                <w:sz w:val="28"/>
                <w:szCs w:val="28"/>
              </w:rPr>
              <w:t>NƯỚC THIÊN NHIÊN</w:t>
            </w:r>
          </w:p>
        </w:tc>
      </w:tr>
      <w:tr w:rsidR="000B17BB" w:rsidRPr="00BA208C" w:rsidTr="00DD7804">
        <w:trPr>
          <w:trHeight w:val="1263"/>
        </w:trPr>
        <w:tc>
          <w:tcPr>
            <w:tcW w:w="746" w:type="dxa"/>
            <w:shd w:val="clear" w:color="auto" w:fill="auto"/>
            <w:vAlign w:val="center"/>
          </w:tcPr>
          <w:p w:rsidR="000B17BB" w:rsidRPr="00BA208C" w:rsidRDefault="000B17BB" w:rsidP="00DD7804">
            <w:pPr>
              <w:pStyle w:val="NormalWeb"/>
              <w:spacing w:before="240" w:beforeAutospacing="0" w:after="0" w:afterAutospacing="0"/>
              <w:jc w:val="center"/>
              <w:rPr>
                <w:sz w:val="28"/>
                <w:szCs w:val="28"/>
              </w:rPr>
            </w:pPr>
            <w:r>
              <w:rPr>
                <w:sz w:val="28"/>
                <w:szCs w:val="28"/>
              </w:rPr>
              <w:t>1</w:t>
            </w:r>
          </w:p>
        </w:tc>
        <w:tc>
          <w:tcPr>
            <w:tcW w:w="1119" w:type="dxa"/>
            <w:shd w:val="clear" w:color="auto" w:fill="auto"/>
            <w:vAlign w:val="center"/>
          </w:tcPr>
          <w:p w:rsidR="000B17BB" w:rsidRPr="00BA208C" w:rsidRDefault="000B17BB" w:rsidP="00DD7804">
            <w:pPr>
              <w:pStyle w:val="NormalWeb"/>
              <w:spacing w:before="240" w:beforeAutospacing="0" w:after="0" w:afterAutospacing="0"/>
              <w:jc w:val="center"/>
              <w:rPr>
                <w:sz w:val="28"/>
                <w:szCs w:val="28"/>
              </w:rPr>
            </w:pPr>
            <w:r>
              <w:rPr>
                <w:sz w:val="28"/>
                <w:szCs w:val="28"/>
              </w:rPr>
              <w:t>V1</w:t>
            </w:r>
            <w:r w:rsidRPr="00BA208C">
              <w:rPr>
                <w:sz w:val="28"/>
                <w:szCs w:val="28"/>
              </w:rPr>
              <w:t>02</w:t>
            </w:r>
          </w:p>
        </w:tc>
        <w:tc>
          <w:tcPr>
            <w:tcW w:w="3664" w:type="dxa"/>
            <w:shd w:val="clear" w:color="auto" w:fill="auto"/>
            <w:vAlign w:val="center"/>
          </w:tcPr>
          <w:p w:rsidR="000B17BB" w:rsidRPr="00420B04" w:rsidRDefault="000B17BB" w:rsidP="00DD7804">
            <w:pPr>
              <w:pStyle w:val="NormalWeb"/>
              <w:spacing w:before="240" w:beforeAutospacing="0" w:after="0" w:afterAutospacing="0"/>
              <w:jc w:val="both"/>
              <w:rPr>
                <w:b/>
                <w:sz w:val="28"/>
                <w:szCs w:val="28"/>
              </w:rPr>
            </w:pPr>
            <w:r w:rsidRPr="00420B04">
              <w:rPr>
                <w:b/>
                <w:sz w:val="28"/>
                <w:szCs w:val="28"/>
              </w:rPr>
              <w:t>Nước thiên nhiên tinh lọc đóng chai, đóng hộp</w:t>
            </w:r>
          </w:p>
        </w:tc>
        <w:tc>
          <w:tcPr>
            <w:tcW w:w="973" w:type="dxa"/>
            <w:shd w:val="clear" w:color="auto" w:fill="auto"/>
            <w:vAlign w:val="center"/>
          </w:tcPr>
          <w:p w:rsidR="000B17BB" w:rsidRPr="00BA208C" w:rsidRDefault="000B17BB" w:rsidP="00DD7804">
            <w:pPr>
              <w:spacing w:before="240"/>
              <w:jc w:val="center"/>
              <w:rPr>
                <w:sz w:val="28"/>
                <w:szCs w:val="28"/>
              </w:rPr>
            </w:pPr>
          </w:p>
        </w:tc>
        <w:tc>
          <w:tcPr>
            <w:tcW w:w="1264" w:type="dxa"/>
            <w:shd w:val="clear" w:color="auto" w:fill="auto"/>
            <w:vAlign w:val="center"/>
          </w:tcPr>
          <w:p w:rsidR="000B17BB" w:rsidRPr="00BA208C" w:rsidRDefault="000B17BB" w:rsidP="00DD7804">
            <w:pPr>
              <w:pStyle w:val="NormalWeb"/>
              <w:spacing w:before="240" w:beforeAutospacing="0" w:after="0" w:afterAutospacing="0"/>
              <w:jc w:val="center"/>
              <w:rPr>
                <w:sz w:val="28"/>
                <w:szCs w:val="28"/>
              </w:rPr>
            </w:pPr>
          </w:p>
        </w:tc>
        <w:tc>
          <w:tcPr>
            <w:tcW w:w="2015" w:type="dxa"/>
          </w:tcPr>
          <w:p w:rsidR="000B17BB" w:rsidRPr="00BA208C" w:rsidRDefault="000B17BB" w:rsidP="00DD7804">
            <w:pPr>
              <w:pStyle w:val="NormalWeb"/>
              <w:spacing w:before="240" w:beforeAutospacing="0" w:after="0" w:afterAutospacing="0"/>
              <w:jc w:val="center"/>
              <w:rPr>
                <w:sz w:val="28"/>
                <w:szCs w:val="28"/>
              </w:rPr>
            </w:pPr>
          </w:p>
        </w:tc>
      </w:tr>
      <w:tr w:rsidR="000B17BB" w:rsidRPr="00BA208C" w:rsidTr="00C84C61">
        <w:tc>
          <w:tcPr>
            <w:tcW w:w="746" w:type="dxa"/>
            <w:shd w:val="clear" w:color="auto" w:fill="auto"/>
            <w:vAlign w:val="center"/>
          </w:tcPr>
          <w:p w:rsidR="000B17BB" w:rsidRDefault="000B17BB" w:rsidP="00DD7804">
            <w:pPr>
              <w:pStyle w:val="NormalWeb"/>
              <w:spacing w:before="240" w:beforeAutospacing="0" w:after="0" w:afterAutospacing="0"/>
              <w:jc w:val="center"/>
              <w:rPr>
                <w:sz w:val="28"/>
                <w:szCs w:val="28"/>
              </w:rPr>
            </w:pPr>
            <w:r>
              <w:rPr>
                <w:sz w:val="28"/>
                <w:szCs w:val="28"/>
              </w:rPr>
              <w:t>1.1</w:t>
            </w:r>
          </w:p>
        </w:tc>
        <w:tc>
          <w:tcPr>
            <w:tcW w:w="1119" w:type="dxa"/>
            <w:shd w:val="clear" w:color="auto" w:fill="auto"/>
            <w:vAlign w:val="center"/>
          </w:tcPr>
          <w:p w:rsidR="000B17BB" w:rsidRPr="00BA208C" w:rsidRDefault="000B17BB" w:rsidP="00DD7804">
            <w:pPr>
              <w:pStyle w:val="NormalWeb"/>
              <w:spacing w:before="240" w:beforeAutospacing="0" w:after="0" w:afterAutospacing="0"/>
              <w:jc w:val="center"/>
              <w:rPr>
                <w:sz w:val="28"/>
                <w:szCs w:val="28"/>
              </w:rPr>
            </w:pPr>
            <w:r>
              <w:rPr>
                <w:sz w:val="28"/>
                <w:szCs w:val="28"/>
              </w:rPr>
              <w:t>V10201</w:t>
            </w:r>
          </w:p>
        </w:tc>
        <w:tc>
          <w:tcPr>
            <w:tcW w:w="3664" w:type="dxa"/>
            <w:shd w:val="clear" w:color="auto" w:fill="auto"/>
            <w:vAlign w:val="center"/>
          </w:tcPr>
          <w:p w:rsidR="000B17BB" w:rsidRPr="00BA208C" w:rsidRDefault="000B17BB" w:rsidP="00DD7804">
            <w:pPr>
              <w:pStyle w:val="NormalWeb"/>
              <w:spacing w:before="240" w:beforeAutospacing="0" w:after="0" w:afterAutospacing="0"/>
              <w:jc w:val="both"/>
              <w:rPr>
                <w:sz w:val="28"/>
                <w:szCs w:val="28"/>
              </w:rPr>
            </w:pPr>
            <w:r w:rsidRPr="00BA208C">
              <w:rPr>
                <w:sz w:val="28"/>
                <w:szCs w:val="28"/>
              </w:rPr>
              <w:t xml:space="preserve">Nước thiên nhiên </w:t>
            </w:r>
            <w:r>
              <w:rPr>
                <w:sz w:val="28"/>
                <w:szCs w:val="28"/>
              </w:rPr>
              <w:t xml:space="preserve">khai thác </w:t>
            </w:r>
            <w:r w:rsidRPr="00BA208C">
              <w:rPr>
                <w:sz w:val="28"/>
                <w:szCs w:val="28"/>
              </w:rPr>
              <w:t>tinh lọc đóng chai, đóng hộp</w:t>
            </w:r>
          </w:p>
        </w:tc>
        <w:tc>
          <w:tcPr>
            <w:tcW w:w="973" w:type="dxa"/>
            <w:shd w:val="clear" w:color="auto" w:fill="auto"/>
            <w:vAlign w:val="center"/>
          </w:tcPr>
          <w:p w:rsidR="000B17BB" w:rsidRPr="00BA208C" w:rsidRDefault="000B17BB" w:rsidP="00DD7804">
            <w:pPr>
              <w:spacing w:before="240"/>
              <w:jc w:val="center"/>
              <w:rPr>
                <w:sz w:val="28"/>
                <w:szCs w:val="28"/>
              </w:rPr>
            </w:pPr>
            <w:r w:rsidRPr="00BA208C">
              <w:rPr>
                <w:sz w:val="28"/>
                <w:szCs w:val="28"/>
              </w:rPr>
              <w:t>m</w:t>
            </w:r>
            <w:r w:rsidRPr="00BA208C">
              <w:rPr>
                <w:sz w:val="28"/>
                <w:szCs w:val="28"/>
                <w:vertAlign w:val="superscript"/>
              </w:rPr>
              <w:t>3</w:t>
            </w:r>
          </w:p>
        </w:tc>
        <w:tc>
          <w:tcPr>
            <w:tcW w:w="1264" w:type="dxa"/>
            <w:shd w:val="clear" w:color="auto" w:fill="auto"/>
            <w:vAlign w:val="center"/>
          </w:tcPr>
          <w:p w:rsidR="000B17BB" w:rsidRPr="00BA208C" w:rsidRDefault="000B17BB" w:rsidP="00DD7804">
            <w:pPr>
              <w:pStyle w:val="NormalWeb"/>
              <w:spacing w:before="240" w:beforeAutospacing="0" w:after="0" w:afterAutospacing="0"/>
              <w:jc w:val="right"/>
              <w:rPr>
                <w:sz w:val="28"/>
                <w:szCs w:val="28"/>
              </w:rPr>
            </w:pPr>
            <w:r>
              <w:rPr>
                <w:sz w:val="28"/>
                <w:szCs w:val="28"/>
              </w:rPr>
              <w:t>1</w:t>
            </w:r>
            <w:r w:rsidRPr="00BA208C">
              <w:rPr>
                <w:sz w:val="28"/>
                <w:szCs w:val="28"/>
              </w:rPr>
              <w:t>00.000</w:t>
            </w:r>
          </w:p>
        </w:tc>
        <w:tc>
          <w:tcPr>
            <w:tcW w:w="2015" w:type="dxa"/>
          </w:tcPr>
          <w:p w:rsidR="000B17BB" w:rsidRPr="004049C5" w:rsidRDefault="000B17BB" w:rsidP="00DD7804">
            <w:pPr>
              <w:pStyle w:val="NormalWeb"/>
              <w:spacing w:before="240" w:beforeAutospacing="0" w:after="0" w:afterAutospacing="0"/>
              <w:jc w:val="both"/>
              <w:rPr>
                <w:i/>
                <w:sz w:val="28"/>
                <w:szCs w:val="28"/>
              </w:rPr>
            </w:pPr>
            <w:r w:rsidRPr="004049C5">
              <w:rPr>
                <w:i/>
                <w:szCs w:val="28"/>
              </w:rPr>
              <w:t>Có công trình khai thác tài nguyên nước</w:t>
            </w:r>
          </w:p>
        </w:tc>
      </w:tr>
      <w:tr w:rsidR="000B17BB" w:rsidRPr="00BA208C" w:rsidTr="00C84C61">
        <w:tc>
          <w:tcPr>
            <w:tcW w:w="746" w:type="dxa"/>
            <w:shd w:val="clear" w:color="auto" w:fill="auto"/>
            <w:vAlign w:val="center"/>
          </w:tcPr>
          <w:p w:rsidR="000B17BB" w:rsidRDefault="000B17BB" w:rsidP="00DD7804">
            <w:pPr>
              <w:pStyle w:val="NormalWeb"/>
              <w:spacing w:before="240" w:beforeAutospacing="0" w:after="0" w:afterAutospacing="0"/>
              <w:jc w:val="center"/>
              <w:rPr>
                <w:sz w:val="28"/>
                <w:szCs w:val="28"/>
              </w:rPr>
            </w:pPr>
            <w:r>
              <w:rPr>
                <w:sz w:val="28"/>
                <w:szCs w:val="28"/>
              </w:rPr>
              <w:t>1.2</w:t>
            </w:r>
          </w:p>
        </w:tc>
        <w:tc>
          <w:tcPr>
            <w:tcW w:w="1119" w:type="dxa"/>
            <w:shd w:val="clear" w:color="auto" w:fill="auto"/>
            <w:vAlign w:val="center"/>
          </w:tcPr>
          <w:p w:rsidR="000B17BB" w:rsidRPr="00BA208C" w:rsidRDefault="000B17BB" w:rsidP="00DD7804">
            <w:pPr>
              <w:pStyle w:val="NormalWeb"/>
              <w:spacing w:before="240" w:beforeAutospacing="0" w:after="0" w:afterAutospacing="0"/>
              <w:jc w:val="center"/>
              <w:rPr>
                <w:sz w:val="28"/>
                <w:szCs w:val="28"/>
              </w:rPr>
            </w:pPr>
            <w:r>
              <w:rPr>
                <w:sz w:val="28"/>
                <w:szCs w:val="28"/>
              </w:rPr>
              <w:t>V102</w:t>
            </w:r>
            <w:r w:rsidRPr="00BA208C">
              <w:rPr>
                <w:sz w:val="28"/>
                <w:szCs w:val="28"/>
              </w:rPr>
              <w:t>02</w:t>
            </w:r>
          </w:p>
        </w:tc>
        <w:tc>
          <w:tcPr>
            <w:tcW w:w="3664" w:type="dxa"/>
            <w:shd w:val="clear" w:color="auto" w:fill="auto"/>
            <w:vAlign w:val="center"/>
          </w:tcPr>
          <w:p w:rsidR="000B17BB" w:rsidRPr="00BA208C" w:rsidRDefault="000B17BB" w:rsidP="00DD7804">
            <w:pPr>
              <w:pStyle w:val="NormalWeb"/>
              <w:spacing w:before="240" w:beforeAutospacing="0" w:after="0" w:afterAutospacing="0"/>
              <w:jc w:val="both"/>
              <w:rPr>
                <w:sz w:val="28"/>
                <w:szCs w:val="28"/>
              </w:rPr>
            </w:pPr>
            <w:r w:rsidRPr="00BA208C">
              <w:rPr>
                <w:sz w:val="28"/>
                <w:szCs w:val="28"/>
              </w:rPr>
              <w:t>Nước thiên nhiên tinh lọc đóng chai, đóng hộp</w:t>
            </w:r>
          </w:p>
        </w:tc>
        <w:tc>
          <w:tcPr>
            <w:tcW w:w="973" w:type="dxa"/>
            <w:shd w:val="clear" w:color="auto" w:fill="auto"/>
            <w:vAlign w:val="center"/>
          </w:tcPr>
          <w:p w:rsidR="000B17BB" w:rsidRPr="00BA208C" w:rsidRDefault="000B17BB" w:rsidP="00DD7804">
            <w:pPr>
              <w:spacing w:before="240"/>
              <w:jc w:val="center"/>
              <w:rPr>
                <w:sz w:val="28"/>
                <w:szCs w:val="28"/>
              </w:rPr>
            </w:pPr>
            <w:r w:rsidRPr="00BA208C">
              <w:rPr>
                <w:sz w:val="28"/>
                <w:szCs w:val="28"/>
              </w:rPr>
              <w:t>m</w:t>
            </w:r>
            <w:r w:rsidRPr="00BA208C">
              <w:rPr>
                <w:sz w:val="28"/>
                <w:szCs w:val="28"/>
                <w:vertAlign w:val="superscript"/>
              </w:rPr>
              <w:t>3</w:t>
            </w:r>
          </w:p>
        </w:tc>
        <w:tc>
          <w:tcPr>
            <w:tcW w:w="1264" w:type="dxa"/>
            <w:shd w:val="clear" w:color="auto" w:fill="auto"/>
            <w:vAlign w:val="center"/>
          </w:tcPr>
          <w:p w:rsidR="000B17BB" w:rsidRPr="00BA208C" w:rsidRDefault="000B17BB" w:rsidP="00DD7804">
            <w:pPr>
              <w:pStyle w:val="NormalWeb"/>
              <w:spacing w:before="240" w:beforeAutospacing="0" w:after="0" w:afterAutospacing="0"/>
              <w:jc w:val="right"/>
              <w:rPr>
                <w:sz w:val="28"/>
                <w:szCs w:val="28"/>
              </w:rPr>
            </w:pPr>
            <w:r w:rsidRPr="00BA208C">
              <w:rPr>
                <w:sz w:val="28"/>
                <w:szCs w:val="28"/>
              </w:rPr>
              <w:t>500.000</w:t>
            </w:r>
          </w:p>
        </w:tc>
        <w:tc>
          <w:tcPr>
            <w:tcW w:w="2015" w:type="dxa"/>
          </w:tcPr>
          <w:p w:rsidR="000B17BB" w:rsidRPr="00BA208C" w:rsidRDefault="000B17BB" w:rsidP="00DD7804">
            <w:pPr>
              <w:pStyle w:val="NormalWeb"/>
              <w:spacing w:before="240" w:beforeAutospacing="0" w:after="0" w:afterAutospacing="0"/>
              <w:jc w:val="both"/>
              <w:rPr>
                <w:sz w:val="28"/>
                <w:szCs w:val="28"/>
              </w:rPr>
            </w:pPr>
            <w:r>
              <w:rPr>
                <w:i/>
                <w:szCs w:val="28"/>
              </w:rPr>
              <w:t xml:space="preserve">Sử dụng nguồn nước từ hệ thống </w:t>
            </w:r>
            <w:r w:rsidRPr="004F4389">
              <w:rPr>
                <w:i/>
                <w:szCs w:val="28"/>
              </w:rPr>
              <w:t>cấp nước tập trung</w:t>
            </w:r>
          </w:p>
        </w:tc>
      </w:tr>
      <w:tr w:rsidR="000B17BB" w:rsidRPr="00BA208C" w:rsidTr="00DD7804">
        <w:trPr>
          <w:trHeight w:val="1480"/>
        </w:trPr>
        <w:tc>
          <w:tcPr>
            <w:tcW w:w="746" w:type="dxa"/>
            <w:shd w:val="clear" w:color="auto" w:fill="auto"/>
            <w:vAlign w:val="center"/>
          </w:tcPr>
          <w:p w:rsidR="000B17BB" w:rsidRPr="00BA208C" w:rsidRDefault="000B17BB" w:rsidP="00DD7804">
            <w:pPr>
              <w:pStyle w:val="NormalWeb"/>
              <w:spacing w:before="240" w:beforeAutospacing="0" w:after="0" w:afterAutospacing="0"/>
              <w:jc w:val="center"/>
              <w:rPr>
                <w:sz w:val="28"/>
                <w:szCs w:val="28"/>
              </w:rPr>
            </w:pPr>
            <w:r>
              <w:rPr>
                <w:sz w:val="28"/>
                <w:szCs w:val="28"/>
              </w:rPr>
              <w:t>2</w:t>
            </w:r>
          </w:p>
        </w:tc>
        <w:tc>
          <w:tcPr>
            <w:tcW w:w="1119" w:type="dxa"/>
            <w:shd w:val="clear" w:color="auto" w:fill="auto"/>
            <w:vAlign w:val="center"/>
          </w:tcPr>
          <w:p w:rsidR="000B17BB" w:rsidRPr="00BA208C" w:rsidRDefault="000B17BB" w:rsidP="00DD7804">
            <w:pPr>
              <w:pStyle w:val="NormalWeb"/>
              <w:spacing w:before="240" w:beforeAutospacing="0" w:after="0" w:afterAutospacing="0"/>
              <w:jc w:val="center"/>
              <w:rPr>
                <w:sz w:val="28"/>
                <w:szCs w:val="28"/>
              </w:rPr>
            </w:pPr>
            <w:r w:rsidRPr="00BA208C">
              <w:rPr>
                <w:sz w:val="28"/>
                <w:szCs w:val="28"/>
              </w:rPr>
              <w:t>V2</w:t>
            </w:r>
          </w:p>
        </w:tc>
        <w:tc>
          <w:tcPr>
            <w:tcW w:w="3664" w:type="dxa"/>
            <w:shd w:val="clear" w:color="auto" w:fill="auto"/>
            <w:vAlign w:val="center"/>
          </w:tcPr>
          <w:p w:rsidR="000B17BB" w:rsidRPr="00BA208C" w:rsidRDefault="000B17BB" w:rsidP="00DD7804">
            <w:pPr>
              <w:pStyle w:val="NormalWeb"/>
              <w:spacing w:before="240" w:beforeAutospacing="0" w:after="0" w:afterAutospacing="0"/>
              <w:jc w:val="both"/>
              <w:rPr>
                <w:b/>
                <w:sz w:val="28"/>
                <w:szCs w:val="28"/>
              </w:rPr>
            </w:pPr>
            <w:r w:rsidRPr="00BA208C">
              <w:rPr>
                <w:b/>
                <w:sz w:val="28"/>
                <w:szCs w:val="28"/>
                <w:lang w:val="vi-VN"/>
              </w:rPr>
              <w:t xml:space="preserve">Nước </w:t>
            </w:r>
            <w:r w:rsidRPr="00BA208C">
              <w:rPr>
                <w:b/>
                <w:sz w:val="28"/>
                <w:szCs w:val="28"/>
              </w:rPr>
              <w:t>thiên nhiên dùng cho sản xuất kinh doanh nước sạch</w:t>
            </w:r>
          </w:p>
        </w:tc>
        <w:tc>
          <w:tcPr>
            <w:tcW w:w="973" w:type="dxa"/>
            <w:shd w:val="clear" w:color="auto" w:fill="auto"/>
            <w:vAlign w:val="center"/>
          </w:tcPr>
          <w:p w:rsidR="000B17BB" w:rsidRPr="00BA208C" w:rsidRDefault="000B17BB" w:rsidP="00DD7804">
            <w:pPr>
              <w:spacing w:before="240"/>
              <w:jc w:val="center"/>
              <w:rPr>
                <w:sz w:val="28"/>
                <w:szCs w:val="28"/>
              </w:rPr>
            </w:pPr>
          </w:p>
        </w:tc>
        <w:tc>
          <w:tcPr>
            <w:tcW w:w="1264" w:type="dxa"/>
            <w:shd w:val="clear" w:color="auto" w:fill="auto"/>
            <w:vAlign w:val="center"/>
          </w:tcPr>
          <w:p w:rsidR="000B17BB" w:rsidRPr="00BA208C" w:rsidRDefault="000B17BB" w:rsidP="00DD7804">
            <w:pPr>
              <w:pStyle w:val="NormalWeb"/>
              <w:spacing w:before="240" w:beforeAutospacing="0" w:after="0" w:afterAutospacing="0"/>
              <w:jc w:val="center"/>
              <w:rPr>
                <w:sz w:val="28"/>
                <w:szCs w:val="28"/>
              </w:rPr>
            </w:pPr>
          </w:p>
        </w:tc>
        <w:tc>
          <w:tcPr>
            <w:tcW w:w="2015" w:type="dxa"/>
          </w:tcPr>
          <w:p w:rsidR="000B17BB" w:rsidRPr="00BA208C" w:rsidRDefault="000B17BB" w:rsidP="00DD7804">
            <w:pPr>
              <w:pStyle w:val="NormalWeb"/>
              <w:spacing w:before="240" w:beforeAutospacing="0" w:after="0" w:afterAutospacing="0"/>
              <w:jc w:val="right"/>
              <w:rPr>
                <w:sz w:val="28"/>
                <w:szCs w:val="28"/>
              </w:rPr>
            </w:pPr>
          </w:p>
        </w:tc>
      </w:tr>
      <w:tr w:rsidR="000B17BB" w:rsidRPr="00BA208C" w:rsidTr="00DD7804">
        <w:trPr>
          <w:trHeight w:val="703"/>
        </w:trPr>
        <w:tc>
          <w:tcPr>
            <w:tcW w:w="746" w:type="dxa"/>
            <w:shd w:val="clear" w:color="auto" w:fill="auto"/>
            <w:vAlign w:val="center"/>
          </w:tcPr>
          <w:p w:rsidR="000B17BB" w:rsidRPr="00BA208C" w:rsidRDefault="000B17BB" w:rsidP="00DD7804">
            <w:pPr>
              <w:pStyle w:val="NormalWeb"/>
              <w:spacing w:before="240" w:beforeAutospacing="0" w:after="0" w:afterAutospacing="0"/>
              <w:jc w:val="center"/>
              <w:rPr>
                <w:sz w:val="28"/>
                <w:szCs w:val="28"/>
              </w:rPr>
            </w:pPr>
            <w:r>
              <w:rPr>
                <w:sz w:val="28"/>
                <w:szCs w:val="28"/>
              </w:rPr>
              <w:t>2</w:t>
            </w:r>
            <w:r w:rsidRPr="00BA208C">
              <w:rPr>
                <w:sz w:val="28"/>
                <w:szCs w:val="28"/>
              </w:rPr>
              <w:t>.1</w:t>
            </w:r>
          </w:p>
        </w:tc>
        <w:tc>
          <w:tcPr>
            <w:tcW w:w="1119" w:type="dxa"/>
            <w:shd w:val="clear" w:color="auto" w:fill="auto"/>
            <w:vAlign w:val="center"/>
          </w:tcPr>
          <w:p w:rsidR="000B17BB" w:rsidRPr="00BA208C" w:rsidRDefault="000B17BB" w:rsidP="00DD7804">
            <w:pPr>
              <w:pStyle w:val="NormalWeb"/>
              <w:spacing w:before="240" w:beforeAutospacing="0" w:after="0" w:afterAutospacing="0"/>
              <w:jc w:val="center"/>
              <w:rPr>
                <w:sz w:val="28"/>
                <w:szCs w:val="28"/>
              </w:rPr>
            </w:pPr>
            <w:r>
              <w:rPr>
                <w:sz w:val="28"/>
                <w:szCs w:val="28"/>
              </w:rPr>
              <w:t>V2</w:t>
            </w:r>
            <w:r w:rsidRPr="00BA208C">
              <w:rPr>
                <w:sz w:val="28"/>
                <w:szCs w:val="28"/>
              </w:rPr>
              <w:t>01</w:t>
            </w:r>
          </w:p>
        </w:tc>
        <w:tc>
          <w:tcPr>
            <w:tcW w:w="3664" w:type="dxa"/>
            <w:shd w:val="clear" w:color="auto" w:fill="auto"/>
            <w:vAlign w:val="center"/>
          </w:tcPr>
          <w:p w:rsidR="000B17BB" w:rsidRPr="00BA208C" w:rsidRDefault="000B17BB" w:rsidP="00DD7804">
            <w:pPr>
              <w:pStyle w:val="NormalWeb"/>
              <w:spacing w:before="240" w:beforeAutospacing="0" w:after="0" w:afterAutospacing="0"/>
              <w:jc w:val="both"/>
              <w:rPr>
                <w:sz w:val="28"/>
                <w:szCs w:val="28"/>
              </w:rPr>
            </w:pPr>
            <w:r w:rsidRPr="00BA208C">
              <w:rPr>
                <w:sz w:val="28"/>
                <w:szCs w:val="28"/>
                <w:lang w:val="vi-VN"/>
              </w:rPr>
              <w:t>Nước mặt</w:t>
            </w:r>
          </w:p>
        </w:tc>
        <w:tc>
          <w:tcPr>
            <w:tcW w:w="973" w:type="dxa"/>
            <w:shd w:val="clear" w:color="auto" w:fill="auto"/>
            <w:vAlign w:val="center"/>
          </w:tcPr>
          <w:p w:rsidR="000B17BB" w:rsidRPr="00BA208C" w:rsidRDefault="000B17BB" w:rsidP="00DD7804">
            <w:pPr>
              <w:spacing w:before="240"/>
              <w:jc w:val="center"/>
              <w:rPr>
                <w:sz w:val="28"/>
                <w:szCs w:val="28"/>
              </w:rPr>
            </w:pPr>
            <w:r w:rsidRPr="00BA208C">
              <w:rPr>
                <w:sz w:val="28"/>
                <w:szCs w:val="28"/>
              </w:rPr>
              <w:t>m</w:t>
            </w:r>
            <w:r w:rsidRPr="00BA208C">
              <w:rPr>
                <w:sz w:val="28"/>
                <w:szCs w:val="28"/>
                <w:vertAlign w:val="superscript"/>
              </w:rPr>
              <w:t>3</w:t>
            </w:r>
          </w:p>
        </w:tc>
        <w:tc>
          <w:tcPr>
            <w:tcW w:w="1264" w:type="dxa"/>
            <w:shd w:val="clear" w:color="auto" w:fill="auto"/>
            <w:vAlign w:val="center"/>
          </w:tcPr>
          <w:p w:rsidR="000B17BB" w:rsidRPr="00BA208C" w:rsidRDefault="000B17BB" w:rsidP="00DD7804">
            <w:pPr>
              <w:pStyle w:val="NormalWeb"/>
              <w:spacing w:before="240" w:beforeAutospacing="0" w:after="0" w:afterAutospacing="0"/>
              <w:jc w:val="right"/>
              <w:rPr>
                <w:sz w:val="28"/>
                <w:szCs w:val="28"/>
              </w:rPr>
            </w:pPr>
            <w:r>
              <w:rPr>
                <w:sz w:val="28"/>
                <w:szCs w:val="28"/>
              </w:rPr>
              <w:t>3</w:t>
            </w:r>
            <w:r w:rsidRPr="00BA208C">
              <w:rPr>
                <w:sz w:val="28"/>
                <w:szCs w:val="28"/>
              </w:rPr>
              <w:t>.000</w:t>
            </w:r>
          </w:p>
        </w:tc>
        <w:tc>
          <w:tcPr>
            <w:tcW w:w="2015" w:type="dxa"/>
          </w:tcPr>
          <w:p w:rsidR="000B17BB" w:rsidRPr="00BA208C" w:rsidRDefault="000B17BB" w:rsidP="00DD7804">
            <w:pPr>
              <w:pStyle w:val="NormalWeb"/>
              <w:spacing w:before="240" w:beforeAutospacing="0" w:after="0" w:afterAutospacing="0"/>
              <w:jc w:val="right"/>
              <w:rPr>
                <w:sz w:val="28"/>
                <w:szCs w:val="28"/>
              </w:rPr>
            </w:pPr>
          </w:p>
        </w:tc>
      </w:tr>
      <w:tr w:rsidR="000B17BB" w:rsidRPr="00BA208C" w:rsidTr="00DD7804">
        <w:trPr>
          <w:trHeight w:val="825"/>
        </w:trPr>
        <w:tc>
          <w:tcPr>
            <w:tcW w:w="746" w:type="dxa"/>
            <w:shd w:val="clear" w:color="auto" w:fill="auto"/>
            <w:vAlign w:val="center"/>
          </w:tcPr>
          <w:p w:rsidR="000B17BB" w:rsidRPr="00BA208C" w:rsidRDefault="000B17BB" w:rsidP="00DD7804">
            <w:pPr>
              <w:pStyle w:val="NormalWeb"/>
              <w:spacing w:before="240" w:beforeAutospacing="0" w:after="0" w:afterAutospacing="0"/>
              <w:jc w:val="center"/>
              <w:rPr>
                <w:sz w:val="28"/>
                <w:szCs w:val="28"/>
              </w:rPr>
            </w:pPr>
            <w:r>
              <w:rPr>
                <w:sz w:val="28"/>
                <w:szCs w:val="28"/>
              </w:rPr>
              <w:t>2</w:t>
            </w:r>
            <w:r w:rsidRPr="00BA208C">
              <w:rPr>
                <w:sz w:val="28"/>
                <w:szCs w:val="28"/>
              </w:rPr>
              <w:t>.2</w:t>
            </w:r>
          </w:p>
        </w:tc>
        <w:tc>
          <w:tcPr>
            <w:tcW w:w="1119" w:type="dxa"/>
            <w:shd w:val="clear" w:color="auto" w:fill="auto"/>
            <w:vAlign w:val="center"/>
          </w:tcPr>
          <w:p w:rsidR="000B17BB" w:rsidRPr="00BA208C" w:rsidRDefault="000B17BB" w:rsidP="00DD7804">
            <w:pPr>
              <w:pStyle w:val="NormalWeb"/>
              <w:spacing w:before="240" w:beforeAutospacing="0" w:after="0" w:afterAutospacing="0"/>
              <w:jc w:val="center"/>
              <w:rPr>
                <w:sz w:val="28"/>
                <w:szCs w:val="28"/>
              </w:rPr>
            </w:pPr>
            <w:r>
              <w:rPr>
                <w:sz w:val="28"/>
                <w:szCs w:val="28"/>
              </w:rPr>
              <w:t>V2</w:t>
            </w:r>
            <w:r w:rsidRPr="00BA208C">
              <w:rPr>
                <w:sz w:val="28"/>
                <w:szCs w:val="28"/>
              </w:rPr>
              <w:t>02</w:t>
            </w:r>
          </w:p>
        </w:tc>
        <w:tc>
          <w:tcPr>
            <w:tcW w:w="3664" w:type="dxa"/>
            <w:shd w:val="clear" w:color="auto" w:fill="auto"/>
            <w:vAlign w:val="center"/>
          </w:tcPr>
          <w:p w:rsidR="000B17BB" w:rsidRPr="00BA208C" w:rsidRDefault="000B17BB" w:rsidP="00DD7804">
            <w:pPr>
              <w:pStyle w:val="NormalWeb"/>
              <w:spacing w:before="240" w:beforeAutospacing="0" w:after="0" w:afterAutospacing="0"/>
              <w:jc w:val="both"/>
              <w:rPr>
                <w:sz w:val="28"/>
                <w:szCs w:val="28"/>
              </w:rPr>
            </w:pPr>
            <w:r w:rsidRPr="00BA208C">
              <w:rPr>
                <w:sz w:val="28"/>
                <w:szCs w:val="28"/>
                <w:lang w:val="vi-VN"/>
              </w:rPr>
              <w:t>Nước dưới đất</w:t>
            </w:r>
            <w:r w:rsidRPr="00BA208C">
              <w:rPr>
                <w:sz w:val="28"/>
                <w:szCs w:val="28"/>
              </w:rPr>
              <w:t xml:space="preserve"> (nước ngầm)</w:t>
            </w:r>
          </w:p>
        </w:tc>
        <w:tc>
          <w:tcPr>
            <w:tcW w:w="973" w:type="dxa"/>
            <w:shd w:val="clear" w:color="auto" w:fill="auto"/>
            <w:vAlign w:val="center"/>
          </w:tcPr>
          <w:p w:rsidR="000B17BB" w:rsidRPr="00BA208C" w:rsidRDefault="000B17BB" w:rsidP="00DD7804">
            <w:pPr>
              <w:spacing w:before="240"/>
              <w:jc w:val="center"/>
              <w:rPr>
                <w:sz w:val="28"/>
                <w:szCs w:val="28"/>
              </w:rPr>
            </w:pPr>
            <w:r w:rsidRPr="00BA208C">
              <w:rPr>
                <w:sz w:val="28"/>
                <w:szCs w:val="28"/>
              </w:rPr>
              <w:t>m</w:t>
            </w:r>
            <w:r w:rsidRPr="00BA208C">
              <w:rPr>
                <w:sz w:val="28"/>
                <w:szCs w:val="28"/>
                <w:vertAlign w:val="superscript"/>
              </w:rPr>
              <w:t>3</w:t>
            </w:r>
          </w:p>
        </w:tc>
        <w:tc>
          <w:tcPr>
            <w:tcW w:w="1264" w:type="dxa"/>
            <w:shd w:val="clear" w:color="auto" w:fill="auto"/>
            <w:vAlign w:val="center"/>
          </w:tcPr>
          <w:p w:rsidR="000B17BB" w:rsidRPr="00BA208C" w:rsidRDefault="000B17BB" w:rsidP="00DD7804">
            <w:pPr>
              <w:pStyle w:val="NormalWeb"/>
              <w:spacing w:before="240" w:beforeAutospacing="0" w:after="0" w:afterAutospacing="0"/>
              <w:jc w:val="right"/>
              <w:rPr>
                <w:sz w:val="28"/>
                <w:szCs w:val="28"/>
              </w:rPr>
            </w:pPr>
            <w:r>
              <w:rPr>
                <w:sz w:val="28"/>
                <w:szCs w:val="28"/>
              </w:rPr>
              <w:t>9</w:t>
            </w:r>
            <w:r w:rsidRPr="00BA208C">
              <w:rPr>
                <w:sz w:val="28"/>
                <w:szCs w:val="28"/>
              </w:rPr>
              <w:t>.000</w:t>
            </w:r>
          </w:p>
        </w:tc>
        <w:tc>
          <w:tcPr>
            <w:tcW w:w="2015" w:type="dxa"/>
          </w:tcPr>
          <w:p w:rsidR="000B17BB" w:rsidRPr="00BA208C" w:rsidRDefault="000B17BB" w:rsidP="00DD7804">
            <w:pPr>
              <w:pStyle w:val="NormalWeb"/>
              <w:spacing w:before="240" w:beforeAutospacing="0" w:after="0" w:afterAutospacing="0"/>
              <w:jc w:val="right"/>
              <w:rPr>
                <w:sz w:val="28"/>
                <w:szCs w:val="28"/>
              </w:rPr>
            </w:pPr>
          </w:p>
        </w:tc>
      </w:tr>
      <w:tr w:rsidR="000B17BB" w:rsidRPr="00BA208C" w:rsidTr="00DD7804">
        <w:trPr>
          <w:trHeight w:val="1245"/>
        </w:trPr>
        <w:tc>
          <w:tcPr>
            <w:tcW w:w="746" w:type="dxa"/>
            <w:shd w:val="clear" w:color="auto" w:fill="auto"/>
            <w:vAlign w:val="center"/>
          </w:tcPr>
          <w:p w:rsidR="000B17BB" w:rsidRDefault="000B17BB" w:rsidP="00DD7804">
            <w:pPr>
              <w:pStyle w:val="NormalWeb"/>
              <w:spacing w:before="240" w:beforeAutospacing="0" w:after="0" w:afterAutospacing="0"/>
              <w:jc w:val="center"/>
              <w:rPr>
                <w:sz w:val="28"/>
                <w:szCs w:val="28"/>
              </w:rPr>
            </w:pPr>
            <w:r>
              <w:rPr>
                <w:sz w:val="28"/>
                <w:szCs w:val="28"/>
              </w:rPr>
              <w:lastRenderedPageBreak/>
              <w:t>3</w:t>
            </w:r>
          </w:p>
        </w:tc>
        <w:tc>
          <w:tcPr>
            <w:tcW w:w="1119" w:type="dxa"/>
            <w:shd w:val="clear" w:color="auto" w:fill="auto"/>
            <w:vAlign w:val="center"/>
          </w:tcPr>
          <w:p w:rsidR="000B17BB" w:rsidRPr="00BA208C" w:rsidRDefault="000B17BB" w:rsidP="00DD7804">
            <w:pPr>
              <w:pStyle w:val="NormalWeb"/>
              <w:spacing w:before="240" w:beforeAutospacing="0" w:after="0" w:afterAutospacing="0"/>
              <w:jc w:val="center"/>
              <w:rPr>
                <w:sz w:val="28"/>
                <w:szCs w:val="28"/>
              </w:rPr>
            </w:pPr>
            <w:r>
              <w:rPr>
                <w:sz w:val="28"/>
                <w:szCs w:val="28"/>
              </w:rPr>
              <w:t>V3</w:t>
            </w:r>
          </w:p>
        </w:tc>
        <w:tc>
          <w:tcPr>
            <w:tcW w:w="3664" w:type="dxa"/>
            <w:shd w:val="clear" w:color="auto" w:fill="auto"/>
          </w:tcPr>
          <w:p w:rsidR="000B17BB" w:rsidRPr="00420B04" w:rsidRDefault="000B17BB" w:rsidP="00DD7804">
            <w:pPr>
              <w:pStyle w:val="NormalWeb"/>
              <w:spacing w:before="240" w:beforeAutospacing="0" w:after="0" w:afterAutospacing="0"/>
              <w:jc w:val="both"/>
              <w:rPr>
                <w:b/>
                <w:sz w:val="28"/>
                <w:szCs w:val="28"/>
              </w:rPr>
            </w:pPr>
            <w:r w:rsidRPr="00420B04">
              <w:rPr>
                <w:b/>
                <w:sz w:val="28"/>
                <w:szCs w:val="28"/>
              </w:rPr>
              <w:t>Nước thiên nhiên dùng cho mục đích khác</w:t>
            </w:r>
          </w:p>
        </w:tc>
        <w:tc>
          <w:tcPr>
            <w:tcW w:w="973" w:type="dxa"/>
            <w:shd w:val="clear" w:color="auto" w:fill="auto"/>
          </w:tcPr>
          <w:p w:rsidR="000B17BB" w:rsidRPr="00BA208C" w:rsidRDefault="000B17BB" w:rsidP="00DD7804">
            <w:pPr>
              <w:spacing w:before="240"/>
              <w:jc w:val="center"/>
              <w:rPr>
                <w:sz w:val="28"/>
                <w:szCs w:val="28"/>
              </w:rPr>
            </w:pPr>
          </w:p>
        </w:tc>
        <w:tc>
          <w:tcPr>
            <w:tcW w:w="1264" w:type="dxa"/>
            <w:shd w:val="clear" w:color="auto" w:fill="auto"/>
            <w:vAlign w:val="center"/>
          </w:tcPr>
          <w:p w:rsidR="000B17BB" w:rsidRPr="00BA208C" w:rsidRDefault="000B17BB" w:rsidP="00DD7804">
            <w:pPr>
              <w:pStyle w:val="NormalWeb"/>
              <w:spacing w:before="240" w:beforeAutospacing="0" w:after="0" w:afterAutospacing="0"/>
              <w:jc w:val="right"/>
              <w:rPr>
                <w:sz w:val="28"/>
                <w:szCs w:val="28"/>
              </w:rPr>
            </w:pPr>
          </w:p>
        </w:tc>
        <w:tc>
          <w:tcPr>
            <w:tcW w:w="2015" w:type="dxa"/>
          </w:tcPr>
          <w:p w:rsidR="000B17BB" w:rsidRPr="00BA208C" w:rsidRDefault="000B17BB" w:rsidP="00DD7804">
            <w:pPr>
              <w:pStyle w:val="NormalWeb"/>
              <w:spacing w:before="240" w:beforeAutospacing="0" w:after="0" w:afterAutospacing="0"/>
              <w:jc w:val="right"/>
              <w:rPr>
                <w:sz w:val="28"/>
                <w:szCs w:val="28"/>
              </w:rPr>
            </w:pPr>
          </w:p>
        </w:tc>
      </w:tr>
      <w:tr w:rsidR="000B17BB" w:rsidRPr="00BA208C" w:rsidTr="00DD7804">
        <w:trPr>
          <w:trHeight w:val="1434"/>
        </w:trPr>
        <w:tc>
          <w:tcPr>
            <w:tcW w:w="746" w:type="dxa"/>
            <w:shd w:val="clear" w:color="auto" w:fill="auto"/>
            <w:vAlign w:val="center"/>
          </w:tcPr>
          <w:p w:rsidR="000B17BB" w:rsidRPr="00BA208C" w:rsidRDefault="000B17BB" w:rsidP="00DD7804">
            <w:pPr>
              <w:pStyle w:val="NormalWeb"/>
              <w:spacing w:before="240" w:beforeAutospacing="0" w:after="0" w:afterAutospacing="0"/>
              <w:jc w:val="center"/>
              <w:rPr>
                <w:sz w:val="28"/>
                <w:szCs w:val="28"/>
              </w:rPr>
            </w:pPr>
            <w:r>
              <w:rPr>
                <w:sz w:val="28"/>
                <w:szCs w:val="28"/>
              </w:rPr>
              <w:t>3.1</w:t>
            </w:r>
          </w:p>
        </w:tc>
        <w:tc>
          <w:tcPr>
            <w:tcW w:w="1119" w:type="dxa"/>
            <w:shd w:val="clear" w:color="auto" w:fill="auto"/>
            <w:vAlign w:val="center"/>
          </w:tcPr>
          <w:p w:rsidR="000B17BB" w:rsidRPr="00BA208C" w:rsidRDefault="000B17BB" w:rsidP="00DD7804">
            <w:pPr>
              <w:pStyle w:val="NormalWeb"/>
              <w:spacing w:before="240" w:beforeAutospacing="0" w:after="0" w:afterAutospacing="0"/>
              <w:jc w:val="center"/>
              <w:rPr>
                <w:sz w:val="28"/>
                <w:szCs w:val="28"/>
              </w:rPr>
            </w:pPr>
            <w:r>
              <w:rPr>
                <w:sz w:val="28"/>
                <w:szCs w:val="28"/>
              </w:rPr>
              <w:t>V3</w:t>
            </w:r>
            <w:r w:rsidRPr="00BA208C">
              <w:rPr>
                <w:sz w:val="28"/>
                <w:szCs w:val="28"/>
              </w:rPr>
              <w:t>01</w:t>
            </w:r>
          </w:p>
        </w:tc>
        <w:tc>
          <w:tcPr>
            <w:tcW w:w="3664" w:type="dxa"/>
            <w:shd w:val="clear" w:color="auto" w:fill="auto"/>
          </w:tcPr>
          <w:p w:rsidR="000B17BB" w:rsidRPr="00BA208C" w:rsidRDefault="000B17BB" w:rsidP="00DD7804">
            <w:pPr>
              <w:pStyle w:val="NormalWeb"/>
              <w:spacing w:before="240" w:beforeAutospacing="0" w:after="0" w:afterAutospacing="0"/>
              <w:jc w:val="both"/>
              <w:rPr>
                <w:sz w:val="28"/>
                <w:szCs w:val="28"/>
              </w:rPr>
            </w:pPr>
            <w:r>
              <w:rPr>
                <w:sz w:val="28"/>
                <w:szCs w:val="28"/>
              </w:rPr>
              <w:t>Nước thiên nhiên dùng trong</w:t>
            </w:r>
            <w:r w:rsidRPr="00BA208C">
              <w:rPr>
                <w:sz w:val="28"/>
                <w:szCs w:val="28"/>
              </w:rPr>
              <w:t xml:space="preserve"> sản xuất rượu, bia, nước giải khát, nước đá</w:t>
            </w:r>
          </w:p>
        </w:tc>
        <w:tc>
          <w:tcPr>
            <w:tcW w:w="973" w:type="dxa"/>
            <w:shd w:val="clear" w:color="auto" w:fill="auto"/>
          </w:tcPr>
          <w:p w:rsidR="000B17BB" w:rsidRPr="00BA208C" w:rsidRDefault="000B17BB" w:rsidP="00DD7804">
            <w:pPr>
              <w:spacing w:before="240"/>
              <w:jc w:val="center"/>
              <w:rPr>
                <w:sz w:val="28"/>
                <w:szCs w:val="28"/>
              </w:rPr>
            </w:pPr>
            <w:r w:rsidRPr="00BA208C">
              <w:rPr>
                <w:sz w:val="28"/>
                <w:szCs w:val="28"/>
              </w:rPr>
              <w:t>m</w:t>
            </w:r>
            <w:r w:rsidRPr="00BA208C">
              <w:rPr>
                <w:sz w:val="28"/>
                <w:szCs w:val="28"/>
                <w:vertAlign w:val="superscript"/>
              </w:rPr>
              <w:t>3</w:t>
            </w:r>
          </w:p>
        </w:tc>
        <w:tc>
          <w:tcPr>
            <w:tcW w:w="1264" w:type="dxa"/>
            <w:shd w:val="clear" w:color="auto" w:fill="auto"/>
            <w:vAlign w:val="center"/>
          </w:tcPr>
          <w:p w:rsidR="000B17BB" w:rsidRPr="00BA208C" w:rsidRDefault="000B17BB" w:rsidP="00DD7804">
            <w:pPr>
              <w:pStyle w:val="NormalWeb"/>
              <w:spacing w:before="240" w:beforeAutospacing="0" w:after="0" w:afterAutospacing="0"/>
              <w:jc w:val="right"/>
              <w:rPr>
                <w:sz w:val="28"/>
                <w:szCs w:val="28"/>
              </w:rPr>
            </w:pPr>
            <w:r w:rsidRPr="00BA208C">
              <w:rPr>
                <w:sz w:val="28"/>
                <w:szCs w:val="28"/>
              </w:rPr>
              <w:t>40.000</w:t>
            </w:r>
          </w:p>
        </w:tc>
        <w:tc>
          <w:tcPr>
            <w:tcW w:w="2015" w:type="dxa"/>
          </w:tcPr>
          <w:p w:rsidR="000B17BB" w:rsidRPr="00BA208C" w:rsidRDefault="000B17BB" w:rsidP="00DD7804">
            <w:pPr>
              <w:pStyle w:val="NormalWeb"/>
              <w:spacing w:before="240" w:beforeAutospacing="0" w:after="0" w:afterAutospacing="0"/>
              <w:jc w:val="right"/>
              <w:rPr>
                <w:sz w:val="28"/>
                <w:szCs w:val="28"/>
              </w:rPr>
            </w:pPr>
          </w:p>
        </w:tc>
      </w:tr>
      <w:tr w:rsidR="000B17BB" w:rsidRPr="00BA208C" w:rsidTr="00DD7804">
        <w:trPr>
          <w:trHeight w:val="1416"/>
        </w:trPr>
        <w:tc>
          <w:tcPr>
            <w:tcW w:w="746" w:type="dxa"/>
            <w:shd w:val="clear" w:color="auto" w:fill="auto"/>
            <w:vAlign w:val="center"/>
          </w:tcPr>
          <w:p w:rsidR="000B17BB" w:rsidRPr="00BA208C" w:rsidRDefault="000B17BB" w:rsidP="00DD7804">
            <w:pPr>
              <w:pStyle w:val="NormalWeb"/>
              <w:spacing w:before="240" w:beforeAutospacing="0" w:after="0" w:afterAutospacing="0"/>
              <w:jc w:val="center"/>
              <w:rPr>
                <w:sz w:val="28"/>
                <w:szCs w:val="28"/>
              </w:rPr>
            </w:pPr>
            <w:r>
              <w:rPr>
                <w:sz w:val="28"/>
                <w:szCs w:val="28"/>
              </w:rPr>
              <w:t>3.2</w:t>
            </w:r>
          </w:p>
        </w:tc>
        <w:tc>
          <w:tcPr>
            <w:tcW w:w="1119" w:type="dxa"/>
            <w:shd w:val="clear" w:color="auto" w:fill="auto"/>
            <w:vAlign w:val="center"/>
          </w:tcPr>
          <w:p w:rsidR="000B17BB" w:rsidRPr="00BA208C" w:rsidRDefault="000B17BB" w:rsidP="00DD7804">
            <w:pPr>
              <w:pStyle w:val="NormalWeb"/>
              <w:spacing w:before="240" w:beforeAutospacing="0" w:after="0" w:afterAutospacing="0"/>
              <w:jc w:val="center"/>
              <w:rPr>
                <w:sz w:val="28"/>
                <w:szCs w:val="28"/>
              </w:rPr>
            </w:pPr>
            <w:r>
              <w:rPr>
                <w:sz w:val="28"/>
                <w:szCs w:val="28"/>
              </w:rPr>
              <w:t>V3</w:t>
            </w:r>
            <w:r w:rsidRPr="00BA208C">
              <w:rPr>
                <w:sz w:val="28"/>
                <w:szCs w:val="28"/>
              </w:rPr>
              <w:t>03</w:t>
            </w:r>
          </w:p>
        </w:tc>
        <w:tc>
          <w:tcPr>
            <w:tcW w:w="3664" w:type="dxa"/>
            <w:shd w:val="clear" w:color="auto" w:fill="auto"/>
          </w:tcPr>
          <w:p w:rsidR="000B17BB" w:rsidRPr="00BA208C" w:rsidRDefault="000B17BB" w:rsidP="00DD7804">
            <w:pPr>
              <w:pStyle w:val="NormalWeb"/>
              <w:spacing w:before="240" w:beforeAutospacing="0" w:after="0" w:afterAutospacing="0"/>
              <w:jc w:val="both"/>
              <w:rPr>
                <w:sz w:val="28"/>
                <w:szCs w:val="28"/>
              </w:rPr>
            </w:pPr>
            <w:r w:rsidRPr="00BA208C">
              <w:rPr>
                <w:sz w:val="28"/>
                <w:szCs w:val="28"/>
              </w:rPr>
              <w:t>Nước thiên nhiên dù</w:t>
            </w:r>
            <w:r>
              <w:rPr>
                <w:sz w:val="28"/>
                <w:szCs w:val="28"/>
              </w:rPr>
              <w:t xml:space="preserve">ng mục đích khác như </w:t>
            </w:r>
            <w:r w:rsidRPr="00BA208C">
              <w:rPr>
                <w:sz w:val="28"/>
                <w:szCs w:val="28"/>
              </w:rPr>
              <w:t>làm mát, vệ sinh công nghiệp, xây d</w:t>
            </w:r>
            <w:r>
              <w:rPr>
                <w:sz w:val="28"/>
                <w:szCs w:val="28"/>
              </w:rPr>
              <w:t>ựng</w:t>
            </w:r>
          </w:p>
        </w:tc>
        <w:tc>
          <w:tcPr>
            <w:tcW w:w="973" w:type="dxa"/>
            <w:shd w:val="clear" w:color="auto" w:fill="auto"/>
            <w:vAlign w:val="center"/>
          </w:tcPr>
          <w:p w:rsidR="000B17BB" w:rsidRPr="00BA208C" w:rsidRDefault="000B17BB" w:rsidP="00DD7804">
            <w:pPr>
              <w:spacing w:before="240"/>
              <w:jc w:val="center"/>
              <w:rPr>
                <w:sz w:val="28"/>
                <w:szCs w:val="28"/>
              </w:rPr>
            </w:pPr>
            <w:r w:rsidRPr="00BA208C">
              <w:rPr>
                <w:sz w:val="28"/>
                <w:szCs w:val="28"/>
              </w:rPr>
              <w:t>m</w:t>
            </w:r>
            <w:r w:rsidRPr="00BA208C">
              <w:rPr>
                <w:sz w:val="28"/>
                <w:szCs w:val="28"/>
                <w:vertAlign w:val="superscript"/>
              </w:rPr>
              <w:t>3</w:t>
            </w:r>
          </w:p>
        </w:tc>
        <w:tc>
          <w:tcPr>
            <w:tcW w:w="1264" w:type="dxa"/>
            <w:shd w:val="clear" w:color="auto" w:fill="auto"/>
            <w:vAlign w:val="center"/>
          </w:tcPr>
          <w:p w:rsidR="000B17BB" w:rsidRPr="00BA208C" w:rsidRDefault="000B17BB" w:rsidP="00DD7804">
            <w:pPr>
              <w:pStyle w:val="NormalWeb"/>
              <w:spacing w:before="240" w:beforeAutospacing="0" w:after="0" w:afterAutospacing="0"/>
              <w:jc w:val="right"/>
              <w:rPr>
                <w:sz w:val="28"/>
                <w:szCs w:val="28"/>
              </w:rPr>
            </w:pPr>
            <w:r w:rsidRPr="00BA208C">
              <w:rPr>
                <w:sz w:val="28"/>
                <w:szCs w:val="28"/>
              </w:rPr>
              <w:t>3.000</w:t>
            </w:r>
          </w:p>
        </w:tc>
        <w:tc>
          <w:tcPr>
            <w:tcW w:w="2015" w:type="dxa"/>
          </w:tcPr>
          <w:p w:rsidR="000B17BB" w:rsidRPr="00BA208C" w:rsidRDefault="000B17BB" w:rsidP="00DD7804">
            <w:pPr>
              <w:pStyle w:val="NormalWeb"/>
              <w:spacing w:before="240" w:beforeAutospacing="0" w:after="0" w:afterAutospacing="0"/>
              <w:jc w:val="right"/>
              <w:rPr>
                <w:sz w:val="28"/>
                <w:szCs w:val="28"/>
              </w:rPr>
            </w:pPr>
          </w:p>
        </w:tc>
      </w:tr>
    </w:tbl>
    <w:p w:rsidR="000B17BB" w:rsidRPr="00DC3660" w:rsidRDefault="000B17BB" w:rsidP="00DD7804">
      <w:pPr>
        <w:widowControl w:val="0"/>
        <w:spacing w:before="180"/>
        <w:ind w:firstLine="720"/>
        <w:jc w:val="both"/>
        <w:rPr>
          <w:sz w:val="28"/>
          <w:szCs w:val="28"/>
          <w:lang w:val="nl-NL"/>
        </w:rPr>
      </w:pPr>
      <w:r>
        <w:rPr>
          <w:b/>
          <w:bCs/>
          <w:sz w:val="28"/>
          <w:szCs w:val="28"/>
          <w:lang w:val="nl-NL"/>
        </w:rPr>
        <w:t>Điều 3</w:t>
      </w:r>
      <w:r w:rsidRPr="00162B01">
        <w:rPr>
          <w:b/>
          <w:bCs/>
          <w:sz w:val="28"/>
          <w:szCs w:val="28"/>
          <w:lang w:val="nl-NL"/>
        </w:rPr>
        <w:t>.</w:t>
      </w:r>
      <w:r w:rsidRPr="00162B01">
        <w:rPr>
          <w:sz w:val="28"/>
          <w:szCs w:val="28"/>
          <w:lang w:val="nl-NL"/>
        </w:rPr>
        <w:t xml:space="preserve"> </w:t>
      </w:r>
      <w:r w:rsidRPr="00162B01">
        <w:rPr>
          <w:b/>
          <w:bCs/>
          <w:sz w:val="28"/>
          <w:szCs w:val="28"/>
          <w:lang w:val="nl-NL"/>
        </w:rPr>
        <w:t>Các trường hợp áp dụng</w:t>
      </w:r>
    </w:p>
    <w:p w:rsidR="000B17BB" w:rsidRPr="00DC3660" w:rsidRDefault="000B17BB" w:rsidP="00DD7804">
      <w:pPr>
        <w:widowControl w:val="0"/>
        <w:spacing w:before="180"/>
        <w:ind w:firstLine="720"/>
        <w:jc w:val="both"/>
        <w:rPr>
          <w:sz w:val="28"/>
          <w:szCs w:val="28"/>
          <w:lang w:val="nl-NL"/>
        </w:rPr>
      </w:pPr>
      <w:r w:rsidRPr="00162B01">
        <w:rPr>
          <w:sz w:val="28"/>
          <w:szCs w:val="28"/>
          <w:lang w:val="nl-NL"/>
        </w:rPr>
        <w:t>Giá tính thu</w:t>
      </w:r>
      <w:r>
        <w:rPr>
          <w:sz w:val="28"/>
          <w:szCs w:val="28"/>
          <w:lang w:val="nl-NL"/>
        </w:rPr>
        <w:t>ế tài nguyên quy định tại Điều 2</w:t>
      </w:r>
      <w:r w:rsidRPr="00162B01">
        <w:rPr>
          <w:sz w:val="28"/>
          <w:szCs w:val="28"/>
          <w:lang w:val="nl-NL"/>
        </w:rPr>
        <w:t xml:space="preserve"> của Quyết định này </w:t>
      </w:r>
      <w:r>
        <w:rPr>
          <w:sz w:val="28"/>
          <w:szCs w:val="28"/>
          <w:lang w:val="nl-NL"/>
        </w:rPr>
        <w:t xml:space="preserve">là giá chưa bao gồm thuế giá trị gia tăng và chi phí vận chuyển, được áp dụng cụ thể như </w:t>
      </w:r>
      <w:r w:rsidRPr="00162B01">
        <w:rPr>
          <w:sz w:val="28"/>
          <w:szCs w:val="28"/>
          <w:lang w:val="nl-NL"/>
        </w:rPr>
        <w:t>sau:</w:t>
      </w:r>
    </w:p>
    <w:p w:rsidR="000B17BB" w:rsidRPr="00DC3660" w:rsidRDefault="000B17BB" w:rsidP="00DD7804">
      <w:pPr>
        <w:widowControl w:val="0"/>
        <w:spacing w:before="180"/>
        <w:ind w:firstLine="720"/>
        <w:jc w:val="both"/>
        <w:rPr>
          <w:sz w:val="28"/>
          <w:szCs w:val="28"/>
          <w:lang w:val="nl-NL"/>
        </w:rPr>
      </w:pPr>
      <w:r w:rsidRPr="00DC3660">
        <w:rPr>
          <w:sz w:val="28"/>
          <w:szCs w:val="28"/>
          <w:lang w:val="nl-NL"/>
        </w:rPr>
        <w:t>1. Trường hợp tổ chức, cá nhân khai thác tài nguyên nhưng không bán ra hoặc không thực hiện đầy đủ chế độ sổ sách kế toán, chứng từ kế toán theo chế độ quy định; tổ chức, cá nhân nộp thuế tài nguyên theo phương pháp ấn định hoặc trường hợp loại tài nguyên xác định được sản lượng ở khâu khai thác nhưng do mô hình tổ chức, khai thác, sàng tuyển, tiêu thụ qua nhiều khâu độc lập nên không có đủ căn cứ để xác định giá bán tài nguyên khai thác.</w:t>
      </w:r>
    </w:p>
    <w:p w:rsidR="000B17BB" w:rsidRDefault="000B17BB" w:rsidP="00DD7804">
      <w:pPr>
        <w:widowControl w:val="0"/>
        <w:spacing w:before="180"/>
        <w:ind w:firstLine="720"/>
        <w:jc w:val="both"/>
        <w:rPr>
          <w:sz w:val="28"/>
          <w:szCs w:val="28"/>
          <w:lang w:val="nl-NL"/>
        </w:rPr>
      </w:pPr>
      <w:r w:rsidRPr="00DC3660">
        <w:rPr>
          <w:sz w:val="28"/>
          <w:szCs w:val="28"/>
          <w:lang w:val="nl-NL"/>
        </w:rPr>
        <w:t>2. Trường hợp tổ chức, cá nhân khai thác tài nguyên không thuộc trường hợp quy định</w:t>
      </w:r>
      <w:r w:rsidR="00C719A0">
        <w:rPr>
          <w:sz w:val="28"/>
          <w:szCs w:val="28"/>
          <w:lang w:val="nl-NL"/>
        </w:rPr>
        <w:t xml:space="preserve"> tại K</w:t>
      </w:r>
      <w:r w:rsidRPr="00DC3660">
        <w:rPr>
          <w:sz w:val="28"/>
          <w:szCs w:val="28"/>
          <w:lang w:val="nl-NL"/>
        </w:rPr>
        <w:t>hoản 1 Điều này</w:t>
      </w:r>
      <w:r>
        <w:rPr>
          <w:sz w:val="28"/>
          <w:szCs w:val="28"/>
          <w:lang w:val="nl-NL"/>
        </w:rPr>
        <w:t xml:space="preserve"> thì </w:t>
      </w:r>
      <w:r w:rsidRPr="00DC3660">
        <w:rPr>
          <w:sz w:val="28"/>
          <w:szCs w:val="28"/>
          <w:lang w:val="nl-NL"/>
        </w:rPr>
        <w:t>xác định giá tính thuế tài nguyên là giá</w:t>
      </w:r>
      <w:r>
        <w:rPr>
          <w:sz w:val="28"/>
          <w:szCs w:val="28"/>
          <w:lang w:val="nl-NL"/>
        </w:rPr>
        <w:t xml:space="preserve"> bán đơn vị sản phẩm tài nguyên được thể hiện trên hóa đơn bán hàng. Trường hợp giá thấp hơn mức giá tính thuế quy định tại Điều 2 của Quyết định này thì áp dụng giá tính thuế quy định tại Điều 2 của Quyết định này. </w:t>
      </w:r>
    </w:p>
    <w:p w:rsidR="000B17BB" w:rsidRPr="00CC0DD5" w:rsidRDefault="000B17BB" w:rsidP="00DD7804">
      <w:pPr>
        <w:widowControl w:val="0"/>
        <w:spacing w:before="180"/>
        <w:ind w:firstLine="720"/>
        <w:jc w:val="both"/>
        <w:rPr>
          <w:bCs/>
          <w:sz w:val="28"/>
          <w:szCs w:val="28"/>
          <w:lang w:val="nl-NL"/>
        </w:rPr>
      </w:pPr>
      <w:r>
        <w:rPr>
          <w:sz w:val="28"/>
          <w:szCs w:val="28"/>
          <w:lang w:val="nl-NL"/>
        </w:rPr>
        <w:t xml:space="preserve">Đối với </w:t>
      </w:r>
      <w:r>
        <w:rPr>
          <w:bCs/>
          <w:sz w:val="28"/>
          <w:szCs w:val="28"/>
          <w:lang w:val="nl-NL"/>
        </w:rPr>
        <w:t>sản phẩm tài nguyên được vận chuyển đi tiêu thụ, trong đó chi phí vận chuyển, giá bán sản phẩm tài nguyên được ghi nhận riêng trên hóa đơn thì giá tính thuế tài nguyên là giá bán sản phẩm tài nguyên không bao gồm chi phí vận chuyển.</w:t>
      </w:r>
    </w:p>
    <w:p w:rsidR="000B17BB" w:rsidRPr="002B6405" w:rsidRDefault="000B17BB" w:rsidP="00DD7804">
      <w:pPr>
        <w:spacing w:before="180"/>
        <w:ind w:firstLine="720"/>
        <w:jc w:val="both"/>
        <w:rPr>
          <w:b/>
          <w:sz w:val="28"/>
          <w:lang w:val="nl-NL"/>
        </w:rPr>
      </w:pPr>
      <w:r>
        <w:rPr>
          <w:b/>
          <w:sz w:val="28"/>
          <w:szCs w:val="28"/>
          <w:lang w:val="nl-NL"/>
        </w:rPr>
        <w:t>Điều 4</w:t>
      </w:r>
      <w:r w:rsidRPr="002B6405">
        <w:rPr>
          <w:b/>
          <w:sz w:val="28"/>
          <w:szCs w:val="28"/>
          <w:lang w:val="nl-NL"/>
        </w:rPr>
        <w:t>.</w:t>
      </w:r>
      <w:r w:rsidRPr="002B6405">
        <w:rPr>
          <w:sz w:val="28"/>
          <w:szCs w:val="28"/>
          <w:lang w:val="nl-NL"/>
        </w:rPr>
        <w:t xml:space="preserve"> </w:t>
      </w:r>
      <w:r w:rsidRPr="002B6405">
        <w:rPr>
          <w:b/>
          <w:sz w:val="28"/>
          <w:szCs w:val="28"/>
          <w:lang w:val="nl-NL"/>
        </w:rPr>
        <w:t>Điều khoản thi hành</w:t>
      </w:r>
    </w:p>
    <w:p w:rsidR="000B17BB" w:rsidRDefault="000B17BB" w:rsidP="00DD7804">
      <w:pPr>
        <w:spacing w:before="180"/>
        <w:ind w:firstLine="720"/>
        <w:jc w:val="both"/>
        <w:rPr>
          <w:sz w:val="28"/>
          <w:lang w:val="nl-NL"/>
        </w:rPr>
      </w:pPr>
      <w:r w:rsidRPr="002B6405">
        <w:rPr>
          <w:sz w:val="28"/>
          <w:szCs w:val="28"/>
          <w:lang w:val="nl-NL"/>
        </w:rPr>
        <w:t xml:space="preserve">1. Chánh Văn phòng Ủy ban nhân dân tỉnh; Giám đốc Sở Tài chính; Cục trưởng Cục Thuế tỉnh; Thủ trưởng các sở, ngành tỉnh; Chủ tịch Ủy ban nhân dân các </w:t>
      </w:r>
      <w:r w:rsidRPr="002B6405">
        <w:rPr>
          <w:sz w:val="28"/>
          <w:szCs w:val="28"/>
          <w:lang w:val="nl-NL"/>
        </w:rPr>
        <w:lastRenderedPageBreak/>
        <w:t>huyện, thành phố và các tổ chức, cá nhân có liên quan chịu trách nhiệm thi hành Quyết định này</w:t>
      </w:r>
      <w:r w:rsidRPr="00DC3660">
        <w:rPr>
          <w:sz w:val="28"/>
          <w:lang w:val="nl-NL"/>
        </w:rPr>
        <w:t>.</w:t>
      </w:r>
    </w:p>
    <w:p w:rsidR="000B17BB" w:rsidRDefault="000B17BB" w:rsidP="00DD7804">
      <w:pPr>
        <w:pStyle w:val="NormalWeb"/>
        <w:spacing w:before="180" w:beforeAutospacing="0" w:after="0" w:afterAutospacing="0"/>
        <w:ind w:firstLine="720"/>
        <w:jc w:val="both"/>
        <w:rPr>
          <w:sz w:val="28"/>
          <w:szCs w:val="28"/>
        </w:rPr>
      </w:pPr>
      <w:r>
        <w:rPr>
          <w:sz w:val="28"/>
          <w:szCs w:val="28"/>
        </w:rPr>
        <w:t xml:space="preserve"> 2</w:t>
      </w:r>
      <w:r w:rsidRPr="000E5486">
        <w:rPr>
          <w:sz w:val="28"/>
          <w:szCs w:val="28"/>
        </w:rPr>
        <w:t>.</w:t>
      </w:r>
      <w:r>
        <w:rPr>
          <w:b/>
          <w:sz w:val="28"/>
          <w:szCs w:val="28"/>
        </w:rPr>
        <w:t xml:space="preserve"> </w:t>
      </w:r>
      <w:r w:rsidRPr="005705D5">
        <w:rPr>
          <w:sz w:val="28"/>
          <w:szCs w:val="28"/>
        </w:rPr>
        <w:t>Quyết định này có hiệu lực</w:t>
      </w:r>
      <w:r>
        <w:rPr>
          <w:sz w:val="28"/>
          <w:szCs w:val="28"/>
        </w:rPr>
        <w:t xml:space="preserve"> thi hành</w:t>
      </w:r>
      <w:r w:rsidRPr="005705D5">
        <w:rPr>
          <w:sz w:val="28"/>
          <w:szCs w:val="28"/>
        </w:rPr>
        <w:t xml:space="preserve"> kể từ </w:t>
      </w:r>
      <w:r>
        <w:rPr>
          <w:color w:val="000000"/>
          <w:sz w:val="28"/>
          <w:szCs w:val="28"/>
        </w:rPr>
        <w:t xml:space="preserve">ngày </w:t>
      </w:r>
      <w:r w:rsidR="00F21441">
        <w:rPr>
          <w:color w:val="000000"/>
          <w:sz w:val="28"/>
          <w:szCs w:val="28"/>
        </w:rPr>
        <w:t>1</w:t>
      </w:r>
      <w:r>
        <w:rPr>
          <w:color w:val="000000"/>
          <w:sz w:val="28"/>
          <w:szCs w:val="28"/>
        </w:rPr>
        <w:t xml:space="preserve">0 tháng 01 năm </w:t>
      </w:r>
      <w:r w:rsidRPr="00BE545A">
        <w:rPr>
          <w:color w:val="000000"/>
          <w:sz w:val="28"/>
          <w:szCs w:val="28"/>
        </w:rPr>
        <w:t>2</w:t>
      </w:r>
      <w:r>
        <w:rPr>
          <w:color w:val="000000"/>
          <w:sz w:val="28"/>
          <w:szCs w:val="28"/>
        </w:rPr>
        <w:t>023</w:t>
      </w:r>
      <w:r>
        <w:rPr>
          <w:color w:val="FF0000"/>
          <w:sz w:val="28"/>
          <w:szCs w:val="28"/>
        </w:rPr>
        <w:t xml:space="preserve"> </w:t>
      </w:r>
      <w:r>
        <w:rPr>
          <w:sz w:val="28"/>
          <w:szCs w:val="28"/>
        </w:rPr>
        <w:t xml:space="preserve">và thay thế Quyết định số 47/2021/QĐ-UBND ngày 31 tháng 12 năm 2021 của Ủy ban nhân dân tỉnh về việc quy định Bảng giá tính thuế tài nguyên đối với tài nguyên thiên nhiên trên địa bàn tỉnh Bến Tre năm 2022./. </w:t>
      </w:r>
    </w:p>
    <w:p w:rsidR="00C84C61" w:rsidRPr="005705D5" w:rsidRDefault="00C84C61" w:rsidP="00C84C61">
      <w:pPr>
        <w:pStyle w:val="NormalWeb"/>
        <w:spacing w:before="120" w:beforeAutospacing="0" w:after="0" w:afterAutospacing="0"/>
        <w:ind w:firstLine="720"/>
        <w:jc w:val="both"/>
        <w:rPr>
          <w:sz w:val="28"/>
          <w:szCs w:val="28"/>
        </w:rPr>
      </w:pPr>
    </w:p>
    <w:tbl>
      <w:tblPr>
        <w:tblW w:w="9619" w:type="dxa"/>
        <w:tblInd w:w="108" w:type="dxa"/>
        <w:tblLook w:val="01E0" w:firstRow="1" w:lastRow="1" w:firstColumn="1" w:lastColumn="1" w:noHBand="0" w:noVBand="0"/>
      </w:tblPr>
      <w:tblGrid>
        <w:gridCol w:w="9747"/>
      </w:tblGrid>
      <w:tr w:rsidR="000B17BB" w:rsidRPr="004A3D36" w:rsidTr="000B17BB">
        <w:tc>
          <w:tcPr>
            <w:tcW w:w="9619" w:type="dxa"/>
            <w:shd w:val="clear" w:color="auto" w:fill="auto"/>
          </w:tcPr>
          <w:tbl>
            <w:tblPr>
              <w:tblW w:w="9531" w:type="dxa"/>
              <w:tblLook w:val="01E0" w:firstRow="1" w:lastRow="1" w:firstColumn="1" w:lastColumn="1" w:noHBand="0" w:noVBand="0"/>
            </w:tblPr>
            <w:tblGrid>
              <w:gridCol w:w="4287"/>
              <w:gridCol w:w="5244"/>
            </w:tblGrid>
            <w:tr w:rsidR="000B17BB" w:rsidRPr="00E37D89" w:rsidTr="00813872">
              <w:trPr>
                <w:trHeight w:val="1814"/>
              </w:trPr>
              <w:tc>
                <w:tcPr>
                  <w:tcW w:w="4287" w:type="dxa"/>
                  <w:shd w:val="clear" w:color="auto" w:fill="auto"/>
                </w:tcPr>
                <w:p w:rsidR="000B17BB" w:rsidRPr="00E37D89" w:rsidRDefault="000B17BB" w:rsidP="00F473F6">
                  <w:pPr>
                    <w:widowControl w:val="0"/>
                    <w:tabs>
                      <w:tab w:val="center" w:pos="4320"/>
                      <w:tab w:val="right" w:pos="8640"/>
                    </w:tabs>
                    <w:ind w:left="-125"/>
                    <w:rPr>
                      <w:szCs w:val="28"/>
                      <w:lang w:val="nl-NL"/>
                    </w:rPr>
                  </w:pPr>
                </w:p>
              </w:tc>
              <w:tc>
                <w:tcPr>
                  <w:tcW w:w="5244" w:type="dxa"/>
                  <w:shd w:val="clear" w:color="auto" w:fill="auto"/>
                </w:tcPr>
                <w:p w:rsidR="000B17BB" w:rsidRPr="00492E49" w:rsidRDefault="000B17BB" w:rsidP="001C7DF1">
                  <w:pPr>
                    <w:pStyle w:val="BodyTextIndent"/>
                    <w:widowControl w:val="0"/>
                    <w:tabs>
                      <w:tab w:val="center" w:pos="4320"/>
                      <w:tab w:val="right" w:pos="8640"/>
                    </w:tabs>
                    <w:spacing w:before="40"/>
                    <w:ind w:firstLine="0"/>
                    <w:jc w:val="center"/>
                    <w:rPr>
                      <w:rFonts w:ascii="Times New Roman" w:hAnsi="Times New Roman"/>
                      <w:b/>
                      <w:sz w:val="28"/>
                      <w:szCs w:val="28"/>
                    </w:rPr>
                  </w:pPr>
                  <w:r w:rsidRPr="00492E49">
                    <w:rPr>
                      <w:rFonts w:ascii="Times New Roman" w:hAnsi="Times New Roman"/>
                      <w:b/>
                      <w:sz w:val="28"/>
                      <w:szCs w:val="28"/>
                    </w:rPr>
                    <w:t>TM. ỦY BAN NHÂN DÂN</w:t>
                  </w:r>
                </w:p>
                <w:p w:rsidR="000B17BB" w:rsidRPr="00492E49" w:rsidRDefault="000B17BB" w:rsidP="00813872">
                  <w:pPr>
                    <w:pStyle w:val="BodyTextIndent"/>
                    <w:widowControl w:val="0"/>
                    <w:tabs>
                      <w:tab w:val="right" w:pos="8640"/>
                    </w:tabs>
                    <w:ind w:firstLine="0"/>
                    <w:jc w:val="center"/>
                    <w:rPr>
                      <w:rFonts w:ascii="Times New Roman" w:hAnsi="Times New Roman"/>
                      <w:b/>
                      <w:sz w:val="28"/>
                      <w:szCs w:val="28"/>
                    </w:rPr>
                  </w:pPr>
                  <w:r w:rsidRPr="00492E49">
                    <w:rPr>
                      <w:rFonts w:ascii="Times New Roman" w:hAnsi="Times New Roman"/>
                      <w:b/>
                      <w:sz w:val="28"/>
                      <w:szCs w:val="28"/>
                    </w:rPr>
                    <w:t>CHỦ TỊCH</w:t>
                  </w:r>
                </w:p>
                <w:p w:rsidR="000B17BB" w:rsidRPr="00492E49" w:rsidRDefault="000B17BB" w:rsidP="00707CBB">
                  <w:pPr>
                    <w:pStyle w:val="BodyTextIndent"/>
                    <w:widowControl w:val="0"/>
                    <w:tabs>
                      <w:tab w:val="center" w:pos="4320"/>
                      <w:tab w:val="right" w:pos="8640"/>
                    </w:tabs>
                    <w:ind w:firstLine="0"/>
                    <w:jc w:val="center"/>
                    <w:rPr>
                      <w:rFonts w:ascii="Times New Roman" w:hAnsi="Times New Roman"/>
                      <w:b/>
                      <w:sz w:val="28"/>
                      <w:szCs w:val="28"/>
                    </w:rPr>
                  </w:pPr>
                  <w:bookmarkStart w:id="0" w:name="_GoBack"/>
                  <w:bookmarkEnd w:id="0"/>
                </w:p>
                <w:p w:rsidR="000B17BB" w:rsidRPr="00492E49" w:rsidRDefault="000B17BB" w:rsidP="00707CBB">
                  <w:pPr>
                    <w:pStyle w:val="BodyTextIndent"/>
                    <w:widowControl w:val="0"/>
                    <w:tabs>
                      <w:tab w:val="center" w:pos="4320"/>
                      <w:tab w:val="right" w:pos="8640"/>
                    </w:tabs>
                    <w:ind w:firstLine="0"/>
                    <w:jc w:val="center"/>
                    <w:rPr>
                      <w:rFonts w:ascii="Times New Roman" w:hAnsi="Times New Roman"/>
                      <w:b/>
                      <w:sz w:val="28"/>
                      <w:szCs w:val="28"/>
                    </w:rPr>
                  </w:pPr>
                </w:p>
                <w:p w:rsidR="000B17BB" w:rsidRPr="00E37D89" w:rsidRDefault="000B17BB" w:rsidP="00707CBB">
                  <w:pPr>
                    <w:pStyle w:val="BodyTextIndent"/>
                    <w:widowControl w:val="0"/>
                    <w:tabs>
                      <w:tab w:val="center" w:pos="4320"/>
                      <w:tab w:val="right" w:pos="8640"/>
                    </w:tabs>
                    <w:ind w:firstLine="0"/>
                    <w:jc w:val="center"/>
                    <w:rPr>
                      <w:rFonts w:ascii="Times New Roman" w:hAnsi="Times New Roman"/>
                      <w:b/>
                      <w:szCs w:val="28"/>
                    </w:rPr>
                  </w:pPr>
                  <w:r w:rsidRPr="00492E49">
                    <w:rPr>
                      <w:rFonts w:ascii="Times New Roman" w:hAnsi="Times New Roman"/>
                      <w:b/>
                      <w:sz w:val="28"/>
                      <w:szCs w:val="28"/>
                    </w:rPr>
                    <w:t>Trần Ngọc Tam</w:t>
                  </w:r>
                </w:p>
              </w:tc>
            </w:tr>
          </w:tbl>
          <w:p w:rsidR="000B17BB" w:rsidRDefault="000B17BB" w:rsidP="00707CBB"/>
        </w:tc>
      </w:tr>
    </w:tbl>
    <w:p w:rsidR="001E4921" w:rsidRDefault="001E4921" w:rsidP="004D1F6A">
      <w:pPr>
        <w:widowControl w:val="0"/>
        <w:tabs>
          <w:tab w:val="center" w:pos="4320"/>
          <w:tab w:val="right" w:pos="8640"/>
        </w:tabs>
      </w:pPr>
    </w:p>
    <w:sectPr w:rsidR="001E4921" w:rsidSect="009D02D5">
      <w:headerReference w:type="default" r:id="rId9"/>
      <w:footerReference w:type="even" r:id="rId10"/>
      <w:footerReference w:type="default" r:id="rId11"/>
      <w:pgSz w:w="11907" w:h="16840" w:code="9"/>
      <w:pgMar w:top="1361" w:right="1134" w:bottom="1134" w:left="1134"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11F" w:rsidRDefault="00D2411F">
      <w:r>
        <w:separator/>
      </w:r>
    </w:p>
  </w:endnote>
  <w:endnote w:type="continuationSeparator" w:id="0">
    <w:p w:rsidR="00D2411F" w:rsidRDefault="00D24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70" w:rsidRDefault="006627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62770" w:rsidRDefault="006627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70" w:rsidRDefault="00662770" w:rsidP="003B6F38">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11F" w:rsidRDefault="00D2411F">
      <w:r>
        <w:separator/>
      </w:r>
    </w:p>
  </w:footnote>
  <w:footnote w:type="continuationSeparator" w:id="0">
    <w:p w:rsidR="00D2411F" w:rsidRDefault="00D24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F38" w:rsidRDefault="003B6F38" w:rsidP="003B6F3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47AC8"/>
    <w:multiLevelType w:val="singleLevel"/>
    <w:tmpl w:val="04090017"/>
    <w:lvl w:ilvl="0">
      <w:start w:val="1"/>
      <w:numFmt w:val="lowerLetter"/>
      <w:lvlText w:val="%1)"/>
      <w:lvlJc w:val="left"/>
      <w:pPr>
        <w:tabs>
          <w:tab w:val="num" w:pos="360"/>
        </w:tabs>
        <w:ind w:left="360" w:hanging="360"/>
      </w:pPr>
    </w:lvl>
  </w:abstractNum>
  <w:abstractNum w:abstractNumId="1">
    <w:nsid w:val="0DA77149"/>
    <w:multiLevelType w:val="singleLevel"/>
    <w:tmpl w:val="2D50B0DA"/>
    <w:lvl w:ilvl="0">
      <w:start w:val="1"/>
      <w:numFmt w:val="bullet"/>
      <w:lvlText w:val=""/>
      <w:lvlJc w:val="left"/>
      <w:pPr>
        <w:tabs>
          <w:tab w:val="num" w:pos="360"/>
        </w:tabs>
        <w:ind w:left="360" w:hanging="360"/>
      </w:pPr>
      <w:rPr>
        <w:rFonts w:ascii="Symbol" w:hAnsi="Symbol" w:hint="default"/>
      </w:rPr>
    </w:lvl>
  </w:abstractNum>
  <w:abstractNum w:abstractNumId="2">
    <w:nsid w:val="16852DD5"/>
    <w:multiLevelType w:val="singleLevel"/>
    <w:tmpl w:val="2D50B0DA"/>
    <w:lvl w:ilvl="0">
      <w:start w:val="1"/>
      <w:numFmt w:val="bullet"/>
      <w:lvlText w:val=""/>
      <w:lvlJc w:val="left"/>
      <w:pPr>
        <w:tabs>
          <w:tab w:val="num" w:pos="360"/>
        </w:tabs>
        <w:ind w:left="360" w:hanging="360"/>
      </w:pPr>
      <w:rPr>
        <w:rFonts w:ascii="Symbol" w:hAnsi="Symbol" w:hint="default"/>
      </w:rPr>
    </w:lvl>
  </w:abstractNum>
  <w:abstractNum w:abstractNumId="3">
    <w:nsid w:val="22C170C3"/>
    <w:multiLevelType w:val="singleLevel"/>
    <w:tmpl w:val="2D50B0DA"/>
    <w:lvl w:ilvl="0">
      <w:start w:val="1"/>
      <w:numFmt w:val="bullet"/>
      <w:lvlText w:val=""/>
      <w:lvlJc w:val="left"/>
      <w:pPr>
        <w:tabs>
          <w:tab w:val="num" w:pos="360"/>
        </w:tabs>
        <w:ind w:left="360" w:hanging="360"/>
      </w:pPr>
      <w:rPr>
        <w:rFonts w:ascii="Symbol" w:hAnsi="Symbol" w:hint="default"/>
      </w:rPr>
    </w:lvl>
  </w:abstractNum>
  <w:abstractNum w:abstractNumId="4">
    <w:nsid w:val="25BB37B8"/>
    <w:multiLevelType w:val="singleLevel"/>
    <w:tmpl w:val="2D50B0DA"/>
    <w:lvl w:ilvl="0">
      <w:start w:val="1"/>
      <w:numFmt w:val="bullet"/>
      <w:lvlText w:val=""/>
      <w:lvlJc w:val="left"/>
      <w:pPr>
        <w:tabs>
          <w:tab w:val="num" w:pos="360"/>
        </w:tabs>
        <w:ind w:left="360" w:hanging="360"/>
      </w:pPr>
      <w:rPr>
        <w:rFonts w:ascii="Symbol" w:hAnsi="Symbol" w:hint="default"/>
      </w:rPr>
    </w:lvl>
  </w:abstractNum>
  <w:abstractNum w:abstractNumId="5">
    <w:nsid w:val="25BE1A89"/>
    <w:multiLevelType w:val="singleLevel"/>
    <w:tmpl w:val="2D50B0DA"/>
    <w:lvl w:ilvl="0">
      <w:start w:val="1"/>
      <w:numFmt w:val="bullet"/>
      <w:lvlText w:val=""/>
      <w:lvlJc w:val="left"/>
      <w:pPr>
        <w:tabs>
          <w:tab w:val="num" w:pos="360"/>
        </w:tabs>
        <w:ind w:left="360" w:hanging="360"/>
      </w:pPr>
      <w:rPr>
        <w:rFonts w:ascii="Symbol" w:hAnsi="Symbol" w:hint="default"/>
      </w:rPr>
    </w:lvl>
  </w:abstractNum>
  <w:abstractNum w:abstractNumId="6">
    <w:nsid w:val="297952D2"/>
    <w:multiLevelType w:val="singleLevel"/>
    <w:tmpl w:val="2D50B0DA"/>
    <w:lvl w:ilvl="0">
      <w:start w:val="1"/>
      <w:numFmt w:val="bullet"/>
      <w:lvlText w:val=""/>
      <w:lvlJc w:val="left"/>
      <w:pPr>
        <w:tabs>
          <w:tab w:val="num" w:pos="360"/>
        </w:tabs>
        <w:ind w:left="360" w:hanging="360"/>
      </w:pPr>
      <w:rPr>
        <w:rFonts w:ascii="Symbol" w:hAnsi="Symbol" w:hint="default"/>
      </w:rPr>
    </w:lvl>
  </w:abstractNum>
  <w:abstractNum w:abstractNumId="7">
    <w:nsid w:val="2B6B50ED"/>
    <w:multiLevelType w:val="hybridMultilevel"/>
    <w:tmpl w:val="8292AA8C"/>
    <w:lvl w:ilvl="0" w:tplc="03367F6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35EA0E9F"/>
    <w:multiLevelType w:val="singleLevel"/>
    <w:tmpl w:val="2D50B0DA"/>
    <w:lvl w:ilvl="0">
      <w:start w:val="1"/>
      <w:numFmt w:val="bullet"/>
      <w:lvlText w:val=""/>
      <w:lvlJc w:val="left"/>
      <w:pPr>
        <w:tabs>
          <w:tab w:val="num" w:pos="360"/>
        </w:tabs>
        <w:ind w:left="360" w:hanging="360"/>
      </w:pPr>
      <w:rPr>
        <w:rFonts w:ascii="Symbol" w:hAnsi="Symbol" w:hint="default"/>
      </w:rPr>
    </w:lvl>
  </w:abstractNum>
  <w:abstractNum w:abstractNumId="9">
    <w:nsid w:val="3A66248A"/>
    <w:multiLevelType w:val="singleLevel"/>
    <w:tmpl w:val="2D50B0DA"/>
    <w:lvl w:ilvl="0">
      <w:start w:val="1"/>
      <w:numFmt w:val="bullet"/>
      <w:lvlText w:val=""/>
      <w:lvlJc w:val="left"/>
      <w:pPr>
        <w:tabs>
          <w:tab w:val="num" w:pos="360"/>
        </w:tabs>
        <w:ind w:left="360" w:hanging="360"/>
      </w:pPr>
      <w:rPr>
        <w:rFonts w:ascii="Symbol" w:hAnsi="Symbol" w:hint="default"/>
      </w:rPr>
    </w:lvl>
  </w:abstractNum>
  <w:abstractNum w:abstractNumId="10">
    <w:nsid w:val="3BDD47FB"/>
    <w:multiLevelType w:val="singleLevel"/>
    <w:tmpl w:val="2D50B0DA"/>
    <w:lvl w:ilvl="0">
      <w:start w:val="1"/>
      <w:numFmt w:val="bullet"/>
      <w:lvlText w:val=""/>
      <w:lvlJc w:val="left"/>
      <w:pPr>
        <w:tabs>
          <w:tab w:val="num" w:pos="360"/>
        </w:tabs>
        <w:ind w:left="360" w:hanging="360"/>
      </w:pPr>
      <w:rPr>
        <w:rFonts w:ascii="Symbol" w:hAnsi="Symbol" w:hint="default"/>
      </w:rPr>
    </w:lvl>
  </w:abstractNum>
  <w:abstractNum w:abstractNumId="11">
    <w:nsid w:val="44250473"/>
    <w:multiLevelType w:val="hybridMultilevel"/>
    <w:tmpl w:val="F446B188"/>
    <w:lvl w:ilvl="0" w:tplc="1E0897D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A055B2D"/>
    <w:multiLevelType w:val="singleLevel"/>
    <w:tmpl w:val="2D50B0DA"/>
    <w:lvl w:ilvl="0">
      <w:start w:val="1"/>
      <w:numFmt w:val="bullet"/>
      <w:lvlText w:val=""/>
      <w:lvlJc w:val="left"/>
      <w:pPr>
        <w:tabs>
          <w:tab w:val="num" w:pos="360"/>
        </w:tabs>
        <w:ind w:left="360" w:hanging="360"/>
      </w:pPr>
      <w:rPr>
        <w:rFonts w:ascii="Symbol" w:hAnsi="Symbol" w:hint="default"/>
      </w:rPr>
    </w:lvl>
  </w:abstractNum>
  <w:abstractNum w:abstractNumId="13">
    <w:nsid w:val="4A805350"/>
    <w:multiLevelType w:val="singleLevel"/>
    <w:tmpl w:val="0409000F"/>
    <w:lvl w:ilvl="0">
      <w:start w:val="1"/>
      <w:numFmt w:val="decimal"/>
      <w:lvlText w:val="%1."/>
      <w:lvlJc w:val="left"/>
      <w:pPr>
        <w:tabs>
          <w:tab w:val="num" w:pos="360"/>
        </w:tabs>
        <w:ind w:left="360" w:hanging="360"/>
      </w:pPr>
    </w:lvl>
  </w:abstractNum>
  <w:abstractNum w:abstractNumId="14">
    <w:nsid w:val="54377E2D"/>
    <w:multiLevelType w:val="hybridMultilevel"/>
    <w:tmpl w:val="4C36383E"/>
    <w:lvl w:ilvl="0" w:tplc="C484A58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62CD2467"/>
    <w:multiLevelType w:val="hybridMultilevel"/>
    <w:tmpl w:val="5F304498"/>
    <w:lvl w:ilvl="0" w:tplc="0E2AC8B4">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63853D05"/>
    <w:multiLevelType w:val="singleLevel"/>
    <w:tmpl w:val="2D50B0DA"/>
    <w:lvl w:ilvl="0">
      <w:start w:val="1"/>
      <w:numFmt w:val="bullet"/>
      <w:lvlText w:val=""/>
      <w:lvlJc w:val="left"/>
      <w:pPr>
        <w:tabs>
          <w:tab w:val="num" w:pos="360"/>
        </w:tabs>
        <w:ind w:left="360" w:hanging="360"/>
      </w:pPr>
      <w:rPr>
        <w:rFonts w:ascii="Symbol" w:hAnsi="Symbol" w:hint="default"/>
      </w:rPr>
    </w:lvl>
  </w:abstractNum>
  <w:abstractNum w:abstractNumId="17">
    <w:nsid w:val="66A4721B"/>
    <w:multiLevelType w:val="singleLevel"/>
    <w:tmpl w:val="2D50B0DA"/>
    <w:lvl w:ilvl="0">
      <w:start w:val="1"/>
      <w:numFmt w:val="bullet"/>
      <w:lvlText w:val=""/>
      <w:lvlJc w:val="left"/>
      <w:pPr>
        <w:tabs>
          <w:tab w:val="num" w:pos="360"/>
        </w:tabs>
        <w:ind w:left="360" w:hanging="360"/>
      </w:pPr>
      <w:rPr>
        <w:rFonts w:ascii="Symbol" w:hAnsi="Symbol" w:hint="default"/>
      </w:rPr>
    </w:lvl>
  </w:abstractNum>
  <w:abstractNum w:abstractNumId="18">
    <w:nsid w:val="6E4D60C0"/>
    <w:multiLevelType w:val="singleLevel"/>
    <w:tmpl w:val="2D50B0DA"/>
    <w:lvl w:ilvl="0">
      <w:start w:val="1"/>
      <w:numFmt w:val="bullet"/>
      <w:lvlText w:val=""/>
      <w:lvlJc w:val="left"/>
      <w:pPr>
        <w:tabs>
          <w:tab w:val="num" w:pos="360"/>
        </w:tabs>
        <w:ind w:left="360" w:hanging="360"/>
      </w:pPr>
      <w:rPr>
        <w:rFonts w:ascii="Symbol" w:hAnsi="Symbol" w:hint="default"/>
      </w:rPr>
    </w:lvl>
  </w:abstractNum>
  <w:abstractNum w:abstractNumId="19">
    <w:nsid w:val="6EF8677F"/>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16"/>
  </w:num>
  <w:num w:numId="3">
    <w:abstractNumId w:val="5"/>
  </w:num>
  <w:num w:numId="4">
    <w:abstractNumId w:val="4"/>
  </w:num>
  <w:num w:numId="5">
    <w:abstractNumId w:val="9"/>
  </w:num>
  <w:num w:numId="6">
    <w:abstractNumId w:val="19"/>
  </w:num>
  <w:num w:numId="7">
    <w:abstractNumId w:val="8"/>
  </w:num>
  <w:num w:numId="8">
    <w:abstractNumId w:val="1"/>
  </w:num>
  <w:num w:numId="9">
    <w:abstractNumId w:val="10"/>
  </w:num>
  <w:num w:numId="10">
    <w:abstractNumId w:val="3"/>
  </w:num>
  <w:num w:numId="11">
    <w:abstractNumId w:val="6"/>
  </w:num>
  <w:num w:numId="12">
    <w:abstractNumId w:val="2"/>
  </w:num>
  <w:num w:numId="13">
    <w:abstractNumId w:val="18"/>
  </w:num>
  <w:num w:numId="14">
    <w:abstractNumId w:val="17"/>
  </w:num>
  <w:num w:numId="15">
    <w:abstractNumId w:val="12"/>
  </w:num>
  <w:num w:numId="16">
    <w:abstractNumId w:val="13"/>
  </w:num>
  <w:num w:numId="17">
    <w:abstractNumId w:val="11"/>
  </w:num>
  <w:num w:numId="18">
    <w:abstractNumId w:val="7"/>
  </w:num>
  <w:num w:numId="19">
    <w:abstractNumId w:val="1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AFB"/>
    <w:rsid w:val="0000036C"/>
    <w:rsid w:val="00004D71"/>
    <w:rsid w:val="00006583"/>
    <w:rsid w:val="000108A7"/>
    <w:rsid w:val="00010926"/>
    <w:rsid w:val="00010969"/>
    <w:rsid w:val="00020AAD"/>
    <w:rsid w:val="00021084"/>
    <w:rsid w:val="00024862"/>
    <w:rsid w:val="00036FA1"/>
    <w:rsid w:val="00041913"/>
    <w:rsid w:val="000424B9"/>
    <w:rsid w:val="0005777D"/>
    <w:rsid w:val="00060FC7"/>
    <w:rsid w:val="0006503B"/>
    <w:rsid w:val="00070CD7"/>
    <w:rsid w:val="0007686B"/>
    <w:rsid w:val="00076AD7"/>
    <w:rsid w:val="00080719"/>
    <w:rsid w:val="00091B7E"/>
    <w:rsid w:val="00092E79"/>
    <w:rsid w:val="00096B73"/>
    <w:rsid w:val="000A725D"/>
    <w:rsid w:val="000B17BB"/>
    <w:rsid w:val="000B7D72"/>
    <w:rsid w:val="000C5C42"/>
    <w:rsid w:val="000D0EFD"/>
    <w:rsid w:val="000D4E1C"/>
    <w:rsid w:val="000D7E8D"/>
    <w:rsid w:val="000E0D12"/>
    <w:rsid w:val="000E4FE6"/>
    <w:rsid w:val="000E6D60"/>
    <w:rsid w:val="000F5B3E"/>
    <w:rsid w:val="000F620B"/>
    <w:rsid w:val="000F742D"/>
    <w:rsid w:val="000F77F0"/>
    <w:rsid w:val="001058DC"/>
    <w:rsid w:val="00107B7B"/>
    <w:rsid w:val="0011222E"/>
    <w:rsid w:val="00112A89"/>
    <w:rsid w:val="001158F7"/>
    <w:rsid w:val="0012140C"/>
    <w:rsid w:val="00122292"/>
    <w:rsid w:val="00122F9F"/>
    <w:rsid w:val="0012310A"/>
    <w:rsid w:val="001275D6"/>
    <w:rsid w:val="00134207"/>
    <w:rsid w:val="00145698"/>
    <w:rsid w:val="00153094"/>
    <w:rsid w:val="001535F8"/>
    <w:rsid w:val="001550AB"/>
    <w:rsid w:val="00162DC6"/>
    <w:rsid w:val="001735B4"/>
    <w:rsid w:val="00176723"/>
    <w:rsid w:val="00176B81"/>
    <w:rsid w:val="00180804"/>
    <w:rsid w:val="00181B59"/>
    <w:rsid w:val="00182308"/>
    <w:rsid w:val="001825BB"/>
    <w:rsid w:val="00187542"/>
    <w:rsid w:val="001926BF"/>
    <w:rsid w:val="00195056"/>
    <w:rsid w:val="00197C1C"/>
    <w:rsid w:val="001A0391"/>
    <w:rsid w:val="001A61D8"/>
    <w:rsid w:val="001A6ABF"/>
    <w:rsid w:val="001B23CD"/>
    <w:rsid w:val="001B5B80"/>
    <w:rsid w:val="001C046F"/>
    <w:rsid w:val="001C197F"/>
    <w:rsid w:val="001C4B94"/>
    <w:rsid w:val="001C7DF1"/>
    <w:rsid w:val="001D0938"/>
    <w:rsid w:val="001D5A60"/>
    <w:rsid w:val="001E09F2"/>
    <w:rsid w:val="001E3E68"/>
    <w:rsid w:val="001E48B6"/>
    <w:rsid w:val="001E4921"/>
    <w:rsid w:val="001E4C89"/>
    <w:rsid w:val="001F0461"/>
    <w:rsid w:val="001F7FB1"/>
    <w:rsid w:val="00203824"/>
    <w:rsid w:val="00206558"/>
    <w:rsid w:val="00207EF4"/>
    <w:rsid w:val="00210EEE"/>
    <w:rsid w:val="00212489"/>
    <w:rsid w:val="002176CE"/>
    <w:rsid w:val="00221546"/>
    <w:rsid w:val="002226BE"/>
    <w:rsid w:val="002319B9"/>
    <w:rsid w:val="00233DAB"/>
    <w:rsid w:val="002341F6"/>
    <w:rsid w:val="002353FC"/>
    <w:rsid w:val="00241636"/>
    <w:rsid w:val="002467C2"/>
    <w:rsid w:val="00250DA8"/>
    <w:rsid w:val="002622AB"/>
    <w:rsid w:val="00267180"/>
    <w:rsid w:val="00270B51"/>
    <w:rsid w:val="002747CC"/>
    <w:rsid w:val="00274FAE"/>
    <w:rsid w:val="00280C71"/>
    <w:rsid w:val="00280E37"/>
    <w:rsid w:val="002811C1"/>
    <w:rsid w:val="00286483"/>
    <w:rsid w:val="00293F19"/>
    <w:rsid w:val="0029492D"/>
    <w:rsid w:val="002A0664"/>
    <w:rsid w:val="002A0F61"/>
    <w:rsid w:val="002A2DE8"/>
    <w:rsid w:val="002B2453"/>
    <w:rsid w:val="002B3010"/>
    <w:rsid w:val="002B5951"/>
    <w:rsid w:val="002C36EB"/>
    <w:rsid w:val="002C58E6"/>
    <w:rsid w:val="002C59DB"/>
    <w:rsid w:val="002C631C"/>
    <w:rsid w:val="002D03E0"/>
    <w:rsid w:val="002D26DD"/>
    <w:rsid w:val="002D3D6D"/>
    <w:rsid w:val="002D466C"/>
    <w:rsid w:val="002E126E"/>
    <w:rsid w:val="002E18E7"/>
    <w:rsid w:val="002E681E"/>
    <w:rsid w:val="002F0A6D"/>
    <w:rsid w:val="002F207E"/>
    <w:rsid w:val="00307E06"/>
    <w:rsid w:val="00311290"/>
    <w:rsid w:val="00312F9D"/>
    <w:rsid w:val="00316D43"/>
    <w:rsid w:val="00321D98"/>
    <w:rsid w:val="00332923"/>
    <w:rsid w:val="00334DCD"/>
    <w:rsid w:val="00336FA2"/>
    <w:rsid w:val="003371E6"/>
    <w:rsid w:val="00343DCA"/>
    <w:rsid w:val="00344B17"/>
    <w:rsid w:val="003512DB"/>
    <w:rsid w:val="00353077"/>
    <w:rsid w:val="00353FB1"/>
    <w:rsid w:val="00371712"/>
    <w:rsid w:val="00373231"/>
    <w:rsid w:val="00383045"/>
    <w:rsid w:val="0038371F"/>
    <w:rsid w:val="00383AA2"/>
    <w:rsid w:val="0039046E"/>
    <w:rsid w:val="0039137F"/>
    <w:rsid w:val="00391DD5"/>
    <w:rsid w:val="003950FF"/>
    <w:rsid w:val="00396D7E"/>
    <w:rsid w:val="003B2BBB"/>
    <w:rsid w:val="003B6F38"/>
    <w:rsid w:val="003C17BF"/>
    <w:rsid w:val="003C2B70"/>
    <w:rsid w:val="003C5FD1"/>
    <w:rsid w:val="003C64B5"/>
    <w:rsid w:val="003D32AC"/>
    <w:rsid w:val="003D534F"/>
    <w:rsid w:val="003E35EB"/>
    <w:rsid w:val="003E364B"/>
    <w:rsid w:val="003F010D"/>
    <w:rsid w:val="003F5C0F"/>
    <w:rsid w:val="003F7348"/>
    <w:rsid w:val="003F7974"/>
    <w:rsid w:val="004021BD"/>
    <w:rsid w:val="004049C5"/>
    <w:rsid w:val="0040597E"/>
    <w:rsid w:val="004131BD"/>
    <w:rsid w:val="00414957"/>
    <w:rsid w:val="00420B04"/>
    <w:rsid w:val="004250E7"/>
    <w:rsid w:val="00426597"/>
    <w:rsid w:val="004318E8"/>
    <w:rsid w:val="00431ADD"/>
    <w:rsid w:val="004332AC"/>
    <w:rsid w:val="004351FE"/>
    <w:rsid w:val="00443AFB"/>
    <w:rsid w:val="004462D7"/>
    <w:rsid w:val="00450F2B"/>
    <w:rsid w:val="00452766"/>
    <w:rsid w:val="0046103A"/>
    <w:rsid w:val="004625A1"/>
    <w:rsid w:val="00462AD1"/>
    <w:rsid w:val="00464B01"/>
    <w:rsid w:val="00470370"/>
    <w:rsid w:val="00471DB3"/>
    <w:rsid w:val="004776C0"/>
    <w:rsid w:val="00477C50"/>
    <w:rsid w:val="004909AA"/>
    <w:rsid w:val="00491B56"/>
    <w:rsid w:val="00492E49"/>
    <w:rsid w:val="00493A41"/>
    <w:rsid w:val="004943B3"/>
    <w:rsid w:val="004A4439"/>
    <w:rsid w:val="004A54E5"/>
    <w:rsid w:val="004C1383"/>
    <w:rsid w:val="004C2312"/>
    <w:rsid w:val="004C2769"/>
    <w:rsid w:val="004C4708"/>
    <w:rsid w:val="004D1F6A"/>
    <w:rsid w:val="004D2C60"/>
    <w:rsid w:val="004D4D03"/>
    <w:rsid w:val="004D5617"/>
    <w:rsid w:val="004E19D7"/>
    <w:rsid w:val="004E373A"/>
    <w:rsid w:val="004E5F82"/>
    <w:rsid w:val="004E6EC9"/>
    <w:rsid w:val="004F368D"/>
    <w:rsid w:val="005014DD"/>
    <w:rsid w:val="00501692"/>
    <w:rsid w:val="00506217"/>
    <w:rsid w:val="005133C4"/>
    <w:rsid w:val="00514992"/>
    <w:rsid w:val="00524B71"/>
    <w:rsid w:val="00527DC3"/>
    <w:rsid w:val="00532387"/>
    <w:rsid w:val="0054103F"/>
    <w:rsid w:val="0054353A"/>
    <w:rsid w:val="00543AEB"/>
    <w:rsid w:val="0055025E"/>
    <w:rsid w:val="00550C8B"/>
    <w:rsid w:val="00561B77"/>
    <w:rsid w:val="005659F0"/>
    <w:rsid w:val="00574721"/>
    <w:rsid w:val="005768CB"/>
    <w:rsid w:val="0058196D"/>
    <w:rsid w:val="00590A8A"/>
    <w:rsid w:val="00591E6F"/>
    <w:rsid w:val="0059586A"/>
    <w:rsid w:val="005A0BFC"/>
    <w:rsid w:val="005A1354"/>
    <w:rsid w:val="005A60F5"/>
    <w:rsid w:val="005B01D7"/>
    <w:rsid w:val="005B111C"/>
    <w:rsid w:val="005B4517"/>
    <w:rsid w:val="005B7357"/>
    <w:rsid w:val="005C0001"/>
    <w:rsid w:val="005C2AE4"/>
    <w:rsid w:val="005C3165"/>
    <w:rsid w:val="005C5B1B"/>
    <w:rsid w:val="005D2EBD"/>
    <w:rsid w:val="005E6922"/>
    <w:rsid w:val="00603C44"/>
    <w:rsid w:val="00606E39"/>
    <w:rsid w:val="0061052C"/>
    <w:rsid w:val="00621141"/>
    <w:rsid w:val="00627CBB"/>
    <w:rsid w:val="00627E83"/>
    <w:rsid w:val="0063309A"/>
    <w:rsid w:val="00637901"/>
    <w:rsid w:val="0064057E"/>
    <w:rsid w:val="006421AA"/>
    <w:rsid w:val="00644497"/>
    <w:rsid w:val="00645625"/>
    <w:rsid w:val="00654B35"/>
    <w:rsid w:val="006619E2"/>
    <w:rsid w:val="00662770"/>
    <w:rsid w:val="00664750"/>
    <w:rsid w:val="00665660"/>
    <w:rsid w:val="00667C5A"/>
    <w:rsid w:val="0067694F"/>
    <w:rsid w:val="006837AF"/>
    <w:rsid w:val="00692A9D"/>
    <w:rsid w:val="00696115"/>
    <w:rsid w:val="006962B5"/>
    <w:rsid w:val="006A454C"/>
    <w:rsid w:val="006B09DF"/>
    <w:rsid w:val="006B0C0B"/>
    <w:rsid w:val="006B3020"/>
    <w:rsid w:val="006B322F"/>
    <w:rsid w:val="006B35E1"/>
    <w:rsid w:val="006C5DA7"/>
    <w:rsid w:val="006C6C29"/>
    <w:rsid w:val="006C7E0F"/>
    <w:rsid w:val="006D0CA8"/>
    <w:rsid w:val="006D4D84"/>
    <w:rsid w:val="006E6AAB"/>
    <w:rsid w:val="006F17EF"/>
    <w:rsid w:val="00704593"/>
    <w:rsid w:val="00707CBB"/>
    <w:rsid w:val="0071115F"/>
    <w:rsid w:val="007119BD"/>
    <w:rsid w:val="0071482A"/>
    <w:rsid w:val="0071549E"/>
    <w:rsid w:val="00723687"/>
    <w:rsid w:val="00727CEA"/>
    <w:rsid w:val="00736749"/>
    <w:rsid w:val="007367BB"/>
    <w:rsid w:val="007401A8"/>
    <w:rsid w:val="00755B59"/>
    <w:rsid w:val="00756364"/>
    <w:rsid w:val="00761F5F"/>
    <w:rsid w:val="007627A9"/>
    <w:rsid w:val="0076700E"/>
    <w:rsid w:val="00772879"/>
    <w:rsid w:val="00784AA6"/>
    <w:rsid w:val="00787DBB"/>
    <w:rsid w:val="0079101F"/>
    <w:rsid w:val="00791058"/>
    <w:rsid w:val="007916AF"/>
    <w:rsid w:val="007A1BB4"/>
    <w:rsid w:val="007A53FD"/>
    <w:rsid w:val="007C1542"/>
    <w:rsid w:val="007C1814"/>
    <w:rsid w:val="007C4441"/>
    <w:rsid w:val="007C6F52"/>
    <w:rsid w:val="007D1A4F"/>
    <w:rsid w:val="007D1FAE"/>
    <w:rsid w:val="007D2E63"/>
    <w:rsid w:val="007D4637"/>
    <w:rsid w:val="007D4816"/>
    <w:rsid w:val="007E0013"/>
    <w:rsid w:val="008002E2"/>
    <w:rsid w:val="0080065F"/>
    <w:rsid w:val="00806513"/>
    <w:rsid w:val="00811A9B"/>
    <w:rsid w:val="00813872"/>
    <w:rsid w:val="008139E1"/>
    <w:rsid w:val="00816359"/>
    <w:rsid w:val="0081662F"/>
    <w:rsid w:val="0082631D"/>
    <w:rsid w:val="008409F3"/>
    <w:rsid w:val="00840F47"/>
    <w:rsid w:val="008421DB"/>
    <w:rsid w:val="00844034"/>
    <w:rsid w:val="00852543"/>
    <w:rsid w:val="0086245C"/>
    <w:rsid w:val="008653AF"/>
    <w:rsid w:val="008711C8"/>
    <w:rsid w:val="00875501"/>
    <w:rsid w:val="008757BB"/>
    <w:rsid w:val="00876663"/>
    <w:rsid w:val="00883EC7"/>
    <w:rsid w:val="00896F0A"/>
    <w:rsid w:val="00897AE2"/>
    <w:rsid w:val="008A36B2"/>
    <w:rsid w:val="008B6C9F"/>
    <w:rsid w:val="008C6234"/>
    <w:rsid w:val="008C771A"/>
    <w:rsid w:val="008D2E90"/>
    <w:rsid w:val="008D5D6F"/>
    <w:rsid w:val="008D6C25"/>
    <w:rsid w:val="008D6C2C"/>
    <w:rsid w:val="008E2B8C"/>
    <w:rsid w:val="008F057D"/>
    <w:rsid w:val="008F2403"/>
    <w:rsid w:val="008F5EE6"/>
    <w:rsid w:val="008F6A27"/>
    <w:rsid w:val="00901D44"/>
    <w:rsid w:val="00903441"/>
    <w:rsid w:val="009050B1"/>
    <w:rsid w:val="00905CA2"/>
    <w:rsid w:val="00922440"/>
    <w:rsid w:val="00923DF9"/>
    <w:rsid w:val="009379EA"/>
    <w:rsid w:val="00940338"/>
    <w:rsid w:val="00944821"/>
    <w:rsid w:val="00973861"/>
    <w:rsid w:val="00976E0F"/>
    <w:rsid w:val="00985A98"/>
    <w:rsid w:val="009871E8"/>
    <w:rsid w:val="009910A9"/>
    <w:rsid w:val="009914D9"/>
    <w:rsid w:val="009A3BEA"/>
    <w:rsid w:val="009C0B76"/>
    <w:rsid w:val="009C0F63"/>
    <w:rsid w:val="009C265B"/>
    <w:rsid w:val="009D02D5"/>
    <w:rsid w:val="009D2198"/>
    <w:rsid w:val="009D45D2"/>
    <w:rsid w:val="009E219D"/>
    <w:rsid w:val="009E2E7B"/>
    <w:rsid w:val="009F1696"/>
    <w:rsid w:val="009F208A"/>
    <w:rsid w:val="00A14097"/>
    <w:rsid w:val="00A14BB1"/>
    <w:rsid w:val="00A20DB1"/>
    <w:rsid w:val="00A265EE"/>
    <w:rsid w:val="00A267C5"/>
    <w:rsid w:val="00A40EF6"/>
    <w:rsid w:val="00A426DC"/>
    <w:rsid w:val="00A46090"/>
    <w:rsid w:val="00A47786"/>
    <w:rsid w:val="00A51206"/>
    <w:rsid w:val="00A51C19"/>
    <w:rsid w:val="00A57D86"/>
    <w:rsid w:val="00A66EBE"/>
    <w:rsid w:val="00A7033F"/>
    <w:rsid w:val="00A70588"/>
    <w:rsid w:val="00A76364"/>
    <w:rsid w:val="00A90AAF"/>
    <w:rsid w:val="00A969FD"/>
    <w:rsid w:val="00AA1EAF"/>
    <w:rsid w:val="00AA278E"/>
    <w:rsid w:val="00AB0469"/>
    <w:rsid w:val="00AB1B8B"/>
    <w:rsid w:val="00AB32F4"/>
    <w:rsid w:val="00AB54DA"/>
    <w:rsid w:val="00AC0A98"/>
    <w:rsid w:val="00AC17E2"/>
    <w:rsid w:val="00AC3B7F"/>
    <w:rsid w:val="00AC47D3"/>
    <w:rsid w:val="00AC7033"/>
    <w:rsid w:val="00AD70DD"/>
    <w:rsid w:val="00AE01FD"/>
    <w:rsid w:val="00B0143E"/>
    <w:rsid w:val="00B0640B"/>
    <w:rsid w:val="00B102BF"/>
    <w:rsid w:val="00B11EE6"/>
    <w:rsid w:val="00B128A5"/>
    <w:rsid w:val="00B179D9"/>
    <w:rsid w:val="00B23A90"/>
    <w:rsid w:val="00B2426C"/>
    <w:rsid w:val="00B246BD"/>
    <w:rsid w:val="00B247BA"/>
    <w:rsid w:val="00B247BD"/>
    <w:rsid w:val="00B27628"/>
    <w:rsid w:val="00B27C86"/>
    <w:rsid w:val="00B32631"/>
    <w:rsid w:val="00B36A06"/>
    <w:rsid w:val="00B36EED"/>
    <w:rsid w:val="00B64539"/>
    <w:rsid w:val="00B64A0F"/>
    <w:rsid w:val="00B6647D"/>
    <w:rsid w:val="00B6762C"/>
    <w:rsid w:val="00B707F2"/>
    <w:rsid w:val="00B70F71"/>
    <w:rsid w:val="00B71E7B"/>
    <w:rsid w:val="00B77920"/>
    <w:rsid w:val="00B85A43"/>
    <w:rsid w:val="00B866AB"/>
    <w:rsid w:val="00B91AC5"/>
    <w:rsid w:val="00B95392"/>
    <w:rsid w:val="00BA38F8"/>
    <w:rsid w:val="00BB49DC"/>
    <w:rsid w:val="00BB7991"/>
    <w:rsid w:val="00BC453B"/>
    <w:rsid w:val="00BC589F"/>
    <w:rsid w:val="00BC64B6"/>
    <w:rsid w:val="00BC6698"/>
    <w:rsid w:val="00BC6DF9"/>
    <w:rsid w:val="00BD2708"/>
    <w:rsid w:val="00BE1953"/>
    <w:rsid w:val="00BE2CFB"/>
    <w:rsid w:val="00BE4ED1"/>
    <w:rsid w:val="00BE5193"/>
    <w:rsid w:val="00BE545A"/>
    <w:rsid w:val="00BE76F8"/>
    <w:rsid w:val="00BF103F"/>
    <w:rsid w:val="00BF7A8A"/>
    <w:rsid w:val="00C02409"/>
    <w:rsid w:val="00C0249E"/>
    <w:rsid w:val="00C063F4"/>
    <w:rsid w:val="00C114CD"/>
    <w:rsid w:val="00C21930"/>
    <w:rsid w:val="00C234C8"/>
    <w:rsid w:val="00C31B0D"/>
    <w:rsid w:val="00C350C9"/>
    <w:rsid w:val="00C36E61"/>
    <w:rsid w:val="00C41B9C"/>
    <w:rsid w:val="00C43B94"/>
    <w:rsid w:val="00C550DA"/>
    <w:rsid w:val="00C61AAA"/>
    <w:rsid w:val="00C719A0"/>
    <w:rsid w:val="00C72C39"/>
    <w:rsid w:val="00C83DEB"/>
    <w:rsid w:val="00C84C61"/>
    <w:rsid w:val="00CA3F87"/>
    <w:rsid w:val="00CB1951"/>
    <w:rsid w:val="00CB1CEB"/>
    <w:rsid w:val="00CB2E89"/>
    <w:rsid w:val="00CC688D"/>
    <w:rsid w:val="00CC6AED"/>
    <w:rsid w:val="00CD1F65"/>
    <w:rsid w:val="00CD77AB"/>
    <w:rsid w:val="00CE4AF3"/>
    <w:rsid w:val="00CF0F98"/>
    <w:rsid w:val="00CF5D36"/>
    <w:rsid w:val="00CF5ECA"/>
    <w:rsid w:val="00CF793C"/>
    <w:rsid w:val="00D005F5"/>
    <w:rsid w:val="00D00631"/>
    <w:rsid w:val="00D00FEB"/>
    <w:rsid w:val="00D032D0"/>
    <w:rsid w:val="00D05E54"/>
    <w:rsid w:val="00D066DA"/>
    <w:rsid w:val="00D10484"/>
    <w:rsid w:val="00D10BEC"/>
    <w:rsid w:val="00D17414"/>
    <w:rsid w:val="00D17F09"/>
    <w:rsid w:val="00D2411F"/>
    <w:rsid w:val="00D278C1"/>
    <w:rsid w:val="00D32408"/>
    <w:rsid w:val="00D44EA3"/>
    <w:rsid w:val="00D50083"/>
    <w:rsid w:val="00D56E6F"/>
    <w:rsid w:val="00D6409D"/>
    <w:rsid w:val="00D6630F"/>
    <w:rsid w:val="00D67F07"/>
    <w:rsid w:val="00D67FAE"/>
    <w:rsid w:val="00D77FC2"/>
    <w:rsid w:val="00D810C5"/>
    <w:rsid w:val="00D8201D"/>
    <w:rsid w:val="00D861B5"/>
    <w:rsid w:val="00D86506"/>
    <w:rsid w:val="00D90FD0"/>
    <w:rsid w:val="00D9473C"/>
    <w:rsid w:val="00DA1615"/>
    <w:rsid w:val="00DA2329"/>
    <w:rsid w:val="00DA4CBE"/>
    <w:rsid w:val="00DB1EE8"/>
    <w:rsid w:val="00DB3CC8"/>
    <w:rsid w:val="00DC0F93"/>
    <w:rsid w:val="00DD7804"/>
    <w:rsid w:val="00DE5E44"/>
    <w:rsid w:val="00DF648C"/>
    <w:rsid w:val="00DF6CAD"/>
    <w:rsid w:val="00E060ED"/>
    <w:rsid w:val="00E10A1F"/>
    <w:rsid w:val="00E15950"/>
    <w:rsid w:val="00E17990"/>
    <w:rsid w:val="00E17AFB"/>
    <w:rsid w:val="00E22D78"/>
    <w:rsid w:val="00E23B9D"/>
    <w:rsid w:val="00E253F3"/>
    <w:rsid w:val="00E27B59"/>
    <w:rsid w:val="00E3531A"/>
    <w:rsid w:val="00E354CB"/>
    <w:rsid w:val="00E37E44"/>
    <w:rsid w:val="00E42EDA"/>
    <w:rsid w:val="00E5269E"/>
    <w:rsid w:val="00E557CD"/>
    <w:rsid w:val="00E55BE9"/>
    <w:rsid w:val="00E6424B"/>
    <w:rsid w:val="00E65BC7"/>
    <w:rsid w:val="00E66C64"/>
    <w:rsid w:val="00E66DE4"/>
    <w:rsid w:val="00E66FBE"/>
    <w:rsid w:val="00E72849"/>
    <w:rsid w:val="00E72DF9"/>
    <w:rsid w:val="00E80387"/>
    <w:rsid w:val="00E84547"/>
    <w:rsid w:val="00E92BA4"/>
    <w:rsid w:val="00E93C8B"/>
    <w:rsid w:val="00E94A03"/>
    <w:rsid w:val="00E95CBA"/>
    <w:rsid w:val="00EA0C7D"/>
    <w:rsid w:val="00EA2775"/>
    <w:rsid w:val="00EA30E4"/>
    <w:rsid w:val="00EB30E3"/>
    <w:rsid w:val="00EB4782"/>
    <w:rsid w:val="00EC7B7A"/>
    <w:rsid w:val="00ED0A42"/>
    <w:rsid w:val="00ED1647"/>
    <w:rsid w:val="00ED2B3B"/>
    <w:rsid w:val="00ED588D"/>
    <w:rsid w:val="00EE4E05"/>
    <w:rsid w:val="00EF6240"/>
    <w:rsid w:val="00EF7B25"/>
    <w:rsid w:val="00F146CB"/>
    <w:rsid w:val="00F15F48"/>
    <w:rsid w:val="00F178F2"/>
    <w:rsid w:val="00F21441"/>
    <w:rsid w:val="00F228D9"/>
    <w:rsid w:val="00F2406E"/>
    <w:rsid w:val="00F31436"/>
    <w:rsid w:val="00F331CF"/>
    <w:rsid w:val="00F35737"/>
    <w:rsid w:val="00F36C13"/>
    <w:rsid w:val="00F375EB"/>
    <w:rsid w:val="00F41364"/>
    <w:rsid w:val="00F473F6"/>
    <w:rsid w:val="00F51B2A"/>
    <w:rsid w:val="00F62799"/>
    <w:rsid w:val="00F63064"/>
    <w:rsid w:val="00F63254"/>
    <w:rsid w:val="00F7257D"/>
    <w:rsid w:val="00F84A5A"/>
    <w:rsid w:val="00F8639C"/>
    <w:rsid w:val="00F96BA4"/>
    <w:rsid w:val="00FA08E8"/>
    <w:rsid w:val="00FA2461"/>
    <w:rsid w:val="00FA308C"/>
    <w:rsid w:val="00FA46FC"/>
    <w:rsid w:val="00FA553C"/>
    <w:rsid w:val="00FA74EB"/>
    <w:rsid w:val="00FA769D"/>
    <w:rsid w:val="00FB4C2A"/>
    <w:rsid w:val="00FB52C8"/>
    <w:rsid w:val="00FB6748"/>
    <w:rsid w:val="00FC570F"/>
    <w:rsid w:val="00FD1426"/>
    <w:rsid w:val="00FD4D9E"/>
    <w:rsid w:val="00FE1A19"/>
    <w:rsid w:val="00FE459B"/>
    <w:rsid w:val="00FE7D34"/>
    <w:rsid w:val="00FF5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VNI-Times" w:hAnsi="VNI-Times"/>
      <w:sz w:val="26"/>
    </w:rPr>
  </w:style>
  <w:style w:type="paragraph" w:styleId="Heading2">
    <w:name w:val="heading 2"/>
    <w:basedOn w:val="Normal"/>
    <w:next w:val="Normal"/>
    <w:qFormat/>
    <w:pPr>
      <w:keepNext/>
      <w:jc w:val="center"/>
      <w:outlineLvl w:val="1"/>
    </w:pPr>
    <w:rPr>
      <w:rFonts w:ascii="VNI-Times" w:hAnsi="VNI-Times"/>
      <w:sz w:val="26"/>
    </w:rPr>
  </w:style>
  <w:style w:type="paragraph" w:styleId="Heading3">
    <w:name w:val="heading 3"/>
    <w:basedOn w:val="Normal"/>
    <w:next w:val="Normal"/>
    <w:qFormat/>
    <w:pPr>
      <w:keepNext/>
      <w:jc w:val="center"/>
      <w:outlineLvl w:val="2"/>
    </w:pPr>
    <w:rPr>
      <w:rFonts w:ascii="VNI-Times" w:hAnsi="VNI-Times"/>
      <w:b/>
      <w:i/>
      <w:sz w:val="26"/>
    </w:rPr>
  </w:style>
  <w:style w:type="paragraph" w:styleId="Heading4">
    <w:name w:val="heading 4"/>
    <w:basedOn w:val="Normal"/>
    <w:next w:val="Normal"/>
    <w:qFormat/>
    <w:pPr>
      <w:keepNext/>
      <w:jc w:val="center"/>
      <w:outlineLvl w:val="3"/>
    </w:pPr>
    <w:rPr>
      <w:rFonts w:ascii="VNI-Times" w:hAnsi="VNI-Times"/>
      <w:b/>
      <w:sz w:val="26"/>
    </w:rPr>
  </w:style>
  <w:style w:type="paragraph" w:styleId="Heading5">
    <w:name w:val="heading 5"/>
    <w:basedOn w:val="Normal"/>
    <w:next w:val="Normal"/>
    <w:qFormat/>
    <w:pPr>
      <w:keepNext/>
      <w:jc w:val="both"/>
      <w:outlineLvl w:val="4"/>
    </w:pPr>
    <w:rPr>
      <w:rFonts w:ascii="VNI-Times" w:hAnsi="VNI-Times"/>
      <w:sz w:val="26"/>
    </w:rPr>
  </w:style>
  <w:style w:type="paragraph" w:styleId="Heading6">
    <w:name w:val="heading 6"/>
    <w:basedOn w:val="Normal"/>
    <w:next w:val="Normal"/>
    <w:qFormat/>
    <w:pPr>
      <w:keepNext/>
      <w:ind w:firstLine="567"/>
      <w:jc w:val="both"/>
      <w:outlineLvl w:val="5"/>
    </w:pPr>
    <w:rPr>
      <w:rFonts w:ascii="VNI-Times" w:hAnsi="VNI-Times"/>
      <w:sz w:val="26"/>
    </w:rPr>
  </w:style>
  <w:style w:type="paragraph" w:styleId="Heading7">
    <w:name w:val="heading 7"/>
    <w:basedOn w:val="Normal"/>
    <w:next w:val="Normal"/>
    <w:qFormat/>
    <w:pPr>
      <w:keepNext/>
      <w:ind w:firstLine="567"/>
      <w:jc w:val="center"/>
      <w:outlineLvl w:val="6"/>
    </w:pPr>
    <w:rPr>
      <w:rFonts w:ascii="VNI-Times" w:hAnsi="VNI-Times"/>
      <w:b/>
      <w:i/>
      <w:sz w:val="26"/>
    </w:rPr>
  </w:style>
  <w:style w:type="paragraph" w:styleId="Heading8">
    <w:name w:val="heading 8"/>
    <w:basedOn w:val="Normal"/>
    <w:next w:val="Normal"/>
    <w:qFormat/>
    <w:pPr>
      <w:keepNext/>
      <w:ind w:firstLine="567"/>
      <w:jc w:val="center"/>
      <w:outlineLvl w:val="7"/>
    </w:pPr>
    <w:rPr>
      <w:rFonts w:ascii="VNI-Times" w:hAnsi="VNI-Times"/>
      <w:b/>
      <w:sz w:val="26"/>
    </w:rPr>
  </w:style>
  <w:style w:type="paragraph" w:styleId="Heading9">
    <w:name w:val="heading 9"/>
    <w:basedOn w:val="Normal"/>
    <w:next w:val="Normal"/>
    <w:link w:val="Heading9Char"/>
    <w:semiHidden/>
    <w:unhideWhenUsed/>
    <w:qFormat/>
    <w:rsid w:val="00D17414"/>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240"/>
    </w:pPr>
    <w:rPr>
      <w:rFonts w:ascii="VNI-Times" w:hAnsi="VNI-Times"/>
      <w:sz w:val="26"/>
    </w:rPr>
  </w:style>
  <w:style w:type="character" w:styleId="Hyperlink">
    <w:name w:val="Hyperlink"/>
    <w:rPr>
      <w:color w:val="0000FF"/>
      <w:u w:val="single"/>
    </w:rPr>
  </w:style>
  <w:style w:type="paragraph" w:styleId="BodyText2">
    <w:name w:val="Body Text 2"/>
    <w:basedOn w:val="Normal"/>
    <w:pPr>
      <w:jc w:val="both"/>
    </w:pPr>
    <w:rPr>
      <w:rFonts w:ascii="VNI-Times" w:hAnsi="VNI-Times"/>
      <w:sz w:val="26"/>
    </w:rPr>
  </w:style>
  <w:style w:type="paragraph" w:styleId="BodyText3">
    <w:name w:val="Body Text 3"/>
    <w:basedOn w:val="Normal"/>
    <w:pPr>
      <w:jc w:val="both"/>
    </w:pPr>
    <w:rPr>
      <w:rFonts w:ascii="VNI-Times" w:hAnsi="VNI-Times"/>
      <w:i/>
      <w:sz w:val="26"/>
    </w:rPr>
  </w:style>
  <w:style w:type="paragraph" w:styleId="BodyTextIndent">
    <w:name w:val="Body Text Indent"/>
    <w:basedOn w:val="Normal"/>
    <w:link w:val="BodyTextIndentChar"/>
    <w:pPr>
      <w:ind w:firstLine="567"/>
      <w:jc w:val="both"/>
    </w:pPr>
    <w:rPr>
      <w:rFonts w:ascii="VNI-Times" w:hAnsi="VNI-Times"/>
      <w:sz w:val="26"/>
    </w:rPr>
  </w:style>
  <w:style w:type="paragraph" w:styleId="Title">
    <w:name w:val="Title"/>
    <w:basedOn w:val="Normal"/>
    <w:qFormat/>
    <w:pPr>
      <w:ind w:firstLine="720"/>
      <w:jc w:val="center"/>
    </w:pPr>
    <w:rPr>
      <w:sz w:val="28"/>
    </w:rPr>
  </w:style>
  <w:style w:type="paragraph" w:styleId="Footer">
    <w:name w:val="footer"/>
    <w:basedOn w:val="Normal"/>
    <w:pPr>
      <w:tabs>
        <w:tab w:val="center" w:pos="4320"/>
        <w:tab w:val="right" w:pos="8640"/>
      </w:tabs>
    </w:pPr>
    <w:rPr>
      <w:rFonts w:ascii="VNI-Times" w:hAnsi="VNI-Times"/>
      <w:sz w:val="26"/>
    </w:rPr>
  </w:style>
  <w:style w:type="paragraph" w:styleId="BodyTextIndent2">
    <w:name w:val="Body Text Indent 2"/>
    <w:basedOn w:val="Normal"/>
    <w:pPr>
      <w:ind w:firstLine="709"/>
      <w:jc w:val="both"/>
    </w:pPr>
    <w:rPr>
      <w:sz w:val="26"/>
    </w:rPr>
  </w:style>
  <w:style w:type="paragraph" w:styleId="BodyTextIndent3">
    <w:name w:val="Body Text Indent 3"/>
    <w:basedOn w:val="Normal"/>
    <w:pPr>
      <w:ind w:firstLine="720"/>
      <w:jc w:val="both"/>
    </w:pPr>
    <w:rPr>
      <w:sz w:val="28"/>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rPr>
  </w:style>
  <w:style w:type="paragraph" w:styleId="BalloonText">
    <w:name w:val="Balloon Text"/>
    <w:basedOn w:val="Normal"/>
    <w:semiHidden/>
    <w:rPr>
      <w:rFonts w:ascii="Tahoma" w:hAnsi="Tahoma" w:cs="Tahoma"/>
      <w:sz w:val="16"/>
      <w:szCs w:val="16"/>
    </w:rPr>
  </w:style>
  <w:style w:type="paragraph" w:customStyle="1" w:styleId="Char">
    <w:name w:val="Char"/>
    <w:next w:val="Normal"/>
    <w:autoRedefine/>
    <w:semiHidden/>
    <w:rsid w:val="00212489"/>
    <w:pPr>
      <w:spacing w:after="160" w:line="240" w:lineRule="exact"/>
      <w:jc w:val="both"/>
    </w:pPr>
    <w:rPr>
      <w:sz w:val="28"/>
      <w:szCs w:val="22"/>
    </w:rPr>
  </w:style>
  <w:style w:type="paragraph" w:customStyle="1" w:styleId="CharCharCharCharCharCharCharCharCharChar">
    <w:name w:val="Char Char Char Char Char Char Char Char Char Char"/>
    <w:next w:val="Normal"/>
    <w:autoRedefine/>
    <w:semiHidden/>
    <w:rsid w:val="000F620B"/>
    <w:pPr>
      <w:spacing w:after="160" w:line="240" w:lineRule="exact"/>
      <w:jc w:val="both"/>
    </w:pPr>
    <w:rPr>
      <w:sz w:val="28"/>
      <w:szCs w:val="22"/>
    </w:rPr>
  </w:style>
  <w:style w:type="table" w:styleId="TableGrid">
    <w:name w:val="Table Grid"/>
    <w:basedOn w:val="TableNormal"/>
    <w:rsid w:val="00A14B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603C44"/>
    <w:pPr>
      <w:keepLines/>
      <w:widowControl w:val="0"/>
      <w:spacing w:before="120" w:after="120"/>
      <w:ind w:left="540" w:right="425" w:firstLine="900"/>
      <w:jc w:val="both"/>
    </w:pPr>
    <w:rPr>
      <w:rFonts w:ascii="VNI-Times" w:hAnsi="VNI-Times"/>
      <w:sz w:val="26"/>
    </w:rPr>
  </w:style>
  <w:style w:type="character" w:customStyle="1" w:styleId="Heading9Char">
    <w:name w:val="Heading 9 Char"/>
    <w:link w:val="Heading9"/>
    <w:semiHidden/>
    <w:rsid w:val="00D17414"/>
    <w:rPr>
      <w:rFonts w:ascii="Calibri Light" w:eastAsia="Times New Roman" w:hAnsi="Calibri Light" w:cs="Times New Roman"/>
      <w:sz w:val="22"/>
      <w:szCs w:val="22"/>
    </w:rPr>
  </w:style>
  <w:style w:type="paragraph" w:styleId="NormalWeb">
    <w:name w:val="Normal (Web)"/>
    <w:basedOn w:val="Normal"/>
    <w:uiPriority w:val="99"/>
    <w:rsid w:val="0040597E"/>
    <w:pPr>
      <w:spacing w:before="100" w:beforeAutospacing="1" w:after="100" w:afterAutospacing="1"/>
    </w:pPr>
    <w:rPr>
      <w:sz w:val="24"/>
      <w:szCs w:val="24"/>
    </w:rPr>
  </w:style>
  <w:style w:type="paragraph" w:customStyle="1" w:styleId="CharCharCharCharCharCharCharCharCharCharCharCharCharCharCharChar">
    <w:name w:val="Char Char Char Char Char Char Char Char Char Char Char Char Char Char Char Char"/>
    <w:basedOn w:val="Normal"/>
    <w:semiHidden/>
    <w:rsid w:val="008F5EE6"/>
    <w:pPr>
      <w:spacing w:after="160" w:line="240" w:lineRule="exact"/>
    </w:pPr>
    <w:rPr>
      <w:rFonts w:ascii="Arial" w:hAnsi="Arial"/>
      <w:noProof/>
      <w:sz w:val="22"/>
      <w:szCs w:val="22"/>
      <w:lang w:val="nl-NL"/>
    </w:rPr>
  </w:style>
  <w:style w:type="paragraph" w:styleId="EndnoteText">
    <w:name w:val="endnote text"/>
    <w:basedOn w:val="Normal"/>
    <w:link w:val="EndnoteTextChar"/>
    <w:uiPriority w:val="99"/>
    <w:unhideWhenUsed/>
    <w:rsid w:val="009379EA"/>
  </w:style>
  <w:style w:type="character" w:customStyle="1" w:styleId="EndnoteTextChar">
    <w:name w:val="Endnote Text Char"/>
    <w:basedOn w:val="DefaultParagraphFont"/>
    <w:link w:val="EndnoteText"/>
    <w:uiPriority w:val="99"/>
    <w:rsid w:val="009379EA"/>
  </w:style>
  <w:style w:type="character" w:styleId="EndnoteReference">
    <w:name w:val="endnote reference"/>
    <w:uiPriority w:val="99"/>
    <w:unhideWhenUsed/>
    <w:rsid w:val="009379EA"/>
    <w:rPr>
      <w:vertAlign w:val="superscript"/>
    </w:rPr>
  </w:style>
  <w:style w:type="paragraph" w:styleId="FootnoteText">
    <w:name w:val="footnote text"/>
    <w:basedOn w:val="Normal"/>
    <w:link w:val="FootnoteTextChar"/>
    <w:uiPriority w:val="99"/>
    <w:unhideWhenUsed/>
    <w:rsid w:val="0039046E"/>
  </w:style>
  <w:style w:type="character" w:customStyle="1" w:styleId="FootnoteTextChar">
    <w:name w:val="Footnote Text Char"/>
    <w:basedOn w:val="DefaultParagraphFont"/>
    <w:link w:val="FootnoteText"/>
    <w:uiPriority w:val="99"/>
    <w:rsid w:val="0039046E"/>
  </w:style>
  <w:style w:type="character" w:styleId="FootnoteReference">
    <w:name w:val="footnote reference"/>
    <w:uiPriority w:val="99"/>
    <w:unhideWhenUsed/>
    <w:rsid w:val="0039046E"/>
    <w:rPr>
      <w:vertAlign w:val="superscript"/>
    </w:rPr>
  </w:style>
  <w:style w:type="character" w:customStyle="1" w:styleId="BodyTextIndentChar">
    <w:name w:val="Body Text Indent Char"/>
    <w:link w:val="BodyTextIndent"/>
    <w:rsid w:val="00707CBB"/>
    <w:rPr>
      <w:rFonts w:ascii="VNI-Times" w:hAnsi="VNI-Times"/>
      <w:sz w:val="26"/>
    </w:rPr>
  </w:style>
  <w:style w:type="character" w:customStyle="1" w:styleId="HeaderChar">
    <w:name w:val="Header Char"/>
    <w:link w:val="Header"/>
    <w:uiPriority w:val="99"/>
    <w:rsid w:val="0039137F"/>
  </w:style>
  <w:style w:type="character" w:styleId="Emphasis">
    <w:name w:val="Emphasis"/>
    <w:qFormat/>
    <w:rsid w:val="00D640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VNI-Times" w:hAnsi="VNI-Times"/>
      <w:sz w:val="26"/>
    </w:rPr>
  </w:style>
  <w:style w:type="paragraph" w:styleId="Heading2">
    <w:name w:val="heading 2"/>
    <w:basedOn w:val="Normal"/>
    <w:next w:val="Normal"/>
    <w:qFormat/>
    <w:pPr>
      <w:keepNext/>
      <w:jc w:val="center"/>
      <w:outlineLvl w:val="1"/>
    </w:pPr>
    <w:rPr>
      <w:rFonts w:ascii="VNI-Times" w:hAnsi="VNI-Times"/>
      <w:sz w:val="26"/>
    </w:rPr>
  </w:style>
  <w:style w:type="paragraph" w:styleId="Heading3">
    <w:name w:val="heading 3"/>
    <w:basedOn w:val="Normal"/>
    <w:next w:val="Normal"/>
    <w:qFormat/>
    <w:pPr>
      <w:keepNext/>
      <w:jc w:val="center"/>
      <w:outlineLvl w:val="2"/>
    </w:pPr>
    <w:rPr>
      <w:rFonts w:ascii="VNI-Times" w:hAnsi="VNI-Times"/>
      <w:b/>
      <w:i/>
      <w:sz w:val="26"/>
    </w:rPr>
  </w:style>
  <w:style w:type="paragraph" w:styleId="Heading4">
    <w:name w:val="heading 4"/>
    <w:basedOn w:val="Normal"/>
    <w:next w:val="Normal"/>
    <w:qFormat/>
    <w:pPr>
      <w:keepNext/>
      <w:jc w:val="center"/>
      <w:outlineLvl w:val="3"/>
    </w:pPr>
    <w:rPr>
      <w:rFonts w:ascii="VNI-Times" w:hAnsi="VNI-Times"/>
      <w:b/>
      <w:sz w:val="26"/>
    </w:rPr>
  </w:style>
  <w:style w:type="paragraph" w:styleId="Heading5">
    <w:name w:val="heading 5"/>
    <w:basedOn w:val="Normal"/>
    <w:next w:val="Normal"/>
    <w:qFormat/>
    <w:pPr>
      <w:keepNext/>
      <w:jc w:val="both"/>
      <w:outlineLvl w:val="4"/>
    </w:pPr>
    <w:rPr>
      <w:rFonts w:ascii="VNI-Times" w:hAnsi="VNI-Times"/>
      <w:sz w:val="26"/>
    </w:rPr>
  </w:style>
  <w:style w:type="paragraph" w:styleId="Heading6">
    <w:name w:val="heading 6"/>
    <w:basedOn w:val="Normal"/>
    <w:next w:val="Normal"/>
    <w:qFormat/>
    <w:pPr>
      <w:keepNext/>
      <w:ind w:firstLine="567"/>
      <w:jc w:val="both"/>
      <w:outlineLvl w:val="5"/>
    </w:pPr>
    <w:rPr>
      <w:rFonts w:ascii="VNI-Times" w:hAnsi="VNI-Times"/>
      <w:sz w:val="26"/>
    </w:rPr>
  </w:style>
  <w:style w:type="paragraph" w:styleId="Heading7">
    <w:name w:val="heading 7"/>
    <w:basedOn w:val="Normal"/>
    <w:next w:val="Normal"/>
    <w:qFormat/>
    <w:pPr>
      <w:keepNext/>
      <w:ind w:firstLine="567"/>
      <w:jc w:val="center"/>
      <w:outlineLvl w:val="6"/>
    </w:pPr>
    <w:rPr>
      <w:rFonts w:ascii="VNI-Times" w:hAnsi="VNI-Times"/>
      <w:b/>
      <w:i/>
      <w:sz w:val="26"/>
    </w:rPr>
  </w:style>
  <w:style w:type="paragraph" w:styleId="Heading8">
    <w:name w:val="heading 8"/>
    <w:basedOn w:val="Normal"/>
    <w:next w:val="Normal"/>
    <w:qFormat/>
    <w:pPr>
      <w:keepNext/>
      <w:ind w:firstLine="567"/>
      <w:jc w:val="center"/>
      <w:outlineLvl w:val="7"/>
    </w:pPr>
    <w:rPr>
      <w:rFonts w:ascii="VNI-Times" w:hAnsi="VNI-Times"/>
      <w:b/>
      <w:sz w:val="26"/>
    </w:rPr>
  </w:style>
  <w:style w:type="paragraph" w:styleId="Heading9">
    <w:name w:val="heading 9"/>
    <w:basedOn w:val="Normal"/>
    <w:next w:val="Normal"/>
    <w:link w:val="Heading9Char"/>
    <w:semiHidden/>
    <w:unhideWhenUsed/>
    <w:qFormat/>
    <w:rsid w:val="00D17414"/>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240"/>
    </w:pPr>
    <w:rPr>
      <w:rFonts w:ascii="VNI-Times" w:hAnsi="VNI-Times"/>
      <w:sz w:val="26"/>
    </w:rPr>
  </w:style>
  <w:style w:type="character" w:styleId="Hyperlink">
    <w:name w:val="Hyperlink"/>
    <w:rPr>
      <w:color w:val="0000FF"/>
      <w:u w:val="single"/>
    </w:rPr>
  </w:style>
  <w:style w:type="paragraph" w:styleId="BodyText2">
    <w:name w:val="Body Text 2"/>
    <w:basedOn w:val="Normal"/>
    <w:pPr>
      <w:jc w:val="both"/>
    </w:pPr>
    <w:rPr>
      <w:rFonts w:ascii="VNI-Times" w:hAnsi="VNI-Times"/>
      <w:sz w:val="26"/>
    </w:rPr>
  </w:style>
  <w:style w:type="paragraph" w:styleId="BodyText3">
    <w:name w:val="Body Text 3"/>
    <w:basedOn w:val="Normal"/>
    <w:pPr>
      <w:jc w:val="both"/>
    </w:pPr>
    <w:rPr>
      <w:rFonts w:ascii="VNI-Times" w:hAnsi="VNI-Times"/>
      <w:i/>
      <w:sz w:val="26"/>
    </w:rPr>
  </w:style>
  <w:style w:type="paragraph" w:styleId="BodyTextIndent">
    <w:name w:val="Body Text Indent"/>
    <w:basedOn w:val="Normal"/>
    <w:link w:val="BodyTextIndentChar"/>
    <w:pPr>
      <w:ind w:firstLine="567"/>
      <w:jc w:val="both"/>
    </w:pPr>
    <w:rPr>
      <w:rFonts w:ascii="VNI-Times" w:hAnsi="VNI-Times"/>
      <w:sz w:val="26"/>
    </w:rPr>
  </w:style>
  <w:style w:type="paragraph" w:styleId="Title">
    <w:name w:val="Title"/>
    <w:basedOn w:val="Normal"/>
    <w:qFormat/>
    <w:pPr>
      <w:ind w:firstLine="720"/>
      <w:jc w:val="center"/>
    </w:pPr>
    <w:rPr>
      <w:sz w:val="28"/>
    </w:rPr>
  </w:style>
  <w:style w:type="paragraph" w:styleId="Footer">
    <w:name w:val="footer"/>
    <w:basedOn w:val="Normal"/>
    <w:pPr>
      <w:tabs>
        <w:tab w:val="center" w:pos="4320"/>
        <w:tab w:val="right" w:pos="8640"/>
      </w:tabs>
    </w:pPr>
    <w:rPr>
      <w:rFonts w:ascii="VNI-Times" w:hAnsi="VNI-Times"/>
      <w:sz w:val="26"/>
    </w:rPr>
  </w:style>
  <w:style w:type="paragraph" w:styleId="BodyTextIndent2">
    <w:name w:val="Body Text Indent 2"/>
    <w:basedOn w:val="Normal"/>
    <w:pPr>
      <w:ind w:firstLine="709"/>
      <w:jc w:val="both"/>
    </w:pPr>
    <w:rPr>
      <w:sz w:val="26"/>
    </w:rPr>
  </w:style>
  <w:style w:type="paragraph" w:styleId="BodyTextIndent3">
    <w:name w:val="Body Text Indent 3"/>
    <w:basedOn w:val="Normal"/>
    <w:pPr>
      <w:ind w:firstLine="720"/>
      <w:jc w:val="both"/>
    </w:pPr>
    <w:rPr>
      <w:sz w:val="28"/>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rPr>
  </w:style>
  <w:style w:type="paragraph" w:styleId="BalloonText">
    <w:name w:val="Balloon Text"/>
    <w:basedOn w:val="Normal"/>
    <w:semiHidden/>
    <w:rPr>
      <w:rFonts w:ascii="Tahoma" w:hAnsi="Tahoma" w:cs="Tahoma"/>
      <w:sz w:val="16"/>
      <w:szCs w:val="16"/>
    </w:rPr>
  </w:style>
  <w:style w:type="paragraph" w:customStyle="1" w:styleId="Char">
    <w:name w:val="Char"/>
    <w:next w:val="Normal"/>
    <w:autoRedefine/>
    <w:semiHidden/>
    <w:rsid w:val="00212489"/>
    <w:pPr>
      <w:spacing w:after="160" w:line="240" w:lineRule="exact"/>
      <w:jc w:val="both"/>
    </w:pPr>
    <w:rPr>
      <w:sz w:val="28"/>
      <w:szCs w:val="22"/>
    </w:rPr>
  </w:style>
  <w:style w:type="paragraph" w:customStyle="1" w:styleId="CharCharCharCharCharCharCharCharCharChar">
    <w:name w:val="Char Char Char Char Char Char Char Char Char Char"/>
    <w:next w:val="Normal"/>
    <w:autoRedefine/>
    <w:semiHidden/>
    <w:rsid w:val="000F620B"/>
    <w:pPr>
      <w:spacing w:after="160" w:line="240" w:lineRule="exact"/>
      <w:jc w:val="both"/>
    </w:pPr>
    <w:rPr>
      <w:sz w:val="28"/>
      <w:szCs w:val="22"/>
    </w:rPr>
  </w:style>
  <w:style w:type="table" w:styleId="TableGrid">
    <w:name w:val="Table Grid"/>
    <w:basedOn w:val="TableNormal"/>
    <w:rsid w:val="00A14B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603C44"/>
    <w:pPr>
      <w:keepLines/>
      <w:widowControl w:val="0"/>
      <w:spacing w:before="120" w:after="120"/>
      <w:ind w:left="540" w:right="425" w:firstLine="900"/>
      <w:jc w:val="both"/>
    </w:pPr>
    <w:rPr>
      <w:rFonts w:ascii="VNI-Times" w:hAnsi="VNI-Times"/>
      <w:sz w:val="26"/>
    </w:rPr>
  </w:style>
  <w:style w:type="character" w:customStyle="1" w:styleId="Heading9Char">
    <w:name w:val="Heading 9 Char"/>
    <w:link w:val="Heading9"/>
    <w:semiHidden/>
    <w:rsid w:val="00D17414"/>
    <w:rPr>
      <w:rFonts w:ascii="Calibri Light" w:eastAsia="Times New Roman" w:hAnsi="Calibri Light" w:cs="Times New Roman"/>
      <w:sz w:val="22"/>
      <w:szCs w:val="22"/>
    </w:rPr>
  </w:style>
  <w:style w:type="paragraph" w:styleId="NormalWeb">
    <w:name w:val="Normal (Web)"/>
    <w:basedOn w:val="Normal"/>
    <w:uiPriority w:val="99"/>
    <w:rsid w:val="0040597E"/>
    <w:pPr>
      <w:spacing w:before="100" w:beforeAutospacing="1" w:after="100" w:afterAutospacing="1"/>
    </w:pPr>
    <w:rPr>
      <w:sz w:val="24"/>
      <w:szCs w:val="24"/>
    </w:rPr>
  </w:style>
  <w:style w:type="paragraph" w:customStyle="1" w:styleId="CharCharCharCharCharCharCharCharCharCharCharCharCharCharCharChar">
    <w:name w:val="Char Char Char Char Char Char Char Char Char Char Char Char Char Char Char Char"/>
    <w:basedOn w:val="Normal"/>
    <w:semiHidden/>
    <w:rsid w:val="008F5EE6"/>
    <w:pPr>
      <w:spacing w:after="160" w:line="240" w:lineRule="exact"/>
    </w:pPr>
    <w:rPr>
      <w:rFonts w:ascii="Arial" w:hAnsi="Arial"/>
      <w:noProof/>
      <w:sz w:val="22"/>
      <w:szCs w:val="22"/>
      <w:lang w:val="nl-NL"/>
    </w:rPr>
  </w:style>
  <w:style w:type="paragraph" w:styleId="EndnoteText">
    <w:name w:val="endnote text"/>
    <w:basedOn w:val="Normal"/>
    <w:link w:val="EndnoteTextChar"/>
    <w:uiPriority w:val="99"/>
    <w:unhideWhenUsed/>
    <w:rsid w:val="009379EA"/>
  </w:style>
  <w:style w:type="character" w:customStyle="1" w:styleId="EndnoteTextChar">
    <w:name w:val="Endnote Text Char"/>
    <w:basedOn w:val="DefaultParagraphFont"/>
    <w:link w:val="EndnoteText"/>
    <w:uiPriority w:val="99"/>
    <w:rsid w:val="009379EA"/>
  </w:style>
  <w:style w:type="character" w:styleId="EndnoteReference">
    <w:name w:val="endnote reference"/>
    <w:uiPriority w:val="99"/>
    <w:unhideWhenUsed/>
    <w:rsid w:val="009379EA"/>
    <w:rPr>
      <w:vertAlign w:val="superscript"/>
    </w:rPr>
  </w:style>
  <w:style w:type="paragraph" w:styleId="FootnoteText">
    <w:name w:val="footnote text"/>
    <w:basedOn w:val="Normal"/>
    <w:link w:val="FootnoteTextChar"/>
    <w:uiPriority w:val="99"/>
    <w:unhideWhenUsed/>
    <w:rsid w:val="0039046E"/>
  </w:style>
  <w:style w:type="character" w:customStyle="1" w:styleId="FootnoteTextChar">
    <w:name w:val="Footnote Text Char"/>
    <w:basedOn w:val="DefaultParagraphFont"/>
    <w:link w:val="FootnoteText"/>
    <w:uiPriority w:val="99"/>
    <w:rsid w:val="0039046E"/>
  </w:style>
  <w:style w:type="character" w:styleId="FootnoteReference">
    <w:name w:val="footnote reference"/>
    <w:uiPriority w:val="99"/>
    <w:unhideWhenUsed/>
    <w:rsid w:val="0039046E"/>
    <w:rPr>
      <w:vertAlign w:val="superscript"/>
    </w:rPr>
  </w:style>
  <w:style w:type="character" w:customStyle="1" w:styleId="BodyTextIndentChar">
    <w:name w:val="Body Text Indent Char"/>
    <w:link w:val="BodyTextIndent"/>
    <w:rsid w:val="00707CBB"/>
    <w:rPr>
      <w:rFonts w:ascii="VNI-Times" w:hAnsi="VNI-Times"/>
      <w:sz w:val="26"/>
    </w:rPr>
  </w:style>
  <w:style w:type="character" w:customStyle="1" w:styleId="HeaderChar">
    <w:name w:val="Header Char"/>
    <w:link w:val="Header"/>
    <w:uiPriority w:val="99"/>
    <w:rsid w:val="0039137F"/>
  </w:style>
  <w:style w:type="character" w:styleId="Emphasis">
    <w:name w:val="Emphasis"/>
    <w:qFormat/>
    <w:rsid w:val="00D640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55524">
      <w:bodyDiv w:val="1"/>
      <w:marLeft w:val="0"/>
      <w:marRight w:val="0"/>
      <w:marTop w:val="0"/>
      <w:marBottom w:val="0"/>
      <w:divBdr>
        <w:top w:val="none" w:sz="0" w:space="0" w:color="auto"/>
        <w:left w:val="none" w:sz="0" w:space="0" w:color="auto"/>
        <w:bottom w:val="none" w:sz="0" w:space="0" w:color="auto"/>
        <w:right w:val="none" w:sz="0" w:space="0" w:color="auto"/>
      </w:divBdr>
    </w:div>
    <w:div w:id="582034765">
      <w:bodyDiv w:val="1"/>
      <w:marLeft w:val="0"/>
      <w:marRight w:val="0"/>
      <w:marTop w:val="0"/>
      <w:marBottom w:val="0"/>
      <w:divBdr>
        <w:top w:val="none" w:sz="0" w:space="0" w:color="auto"/>
        <w:left w:val="none" w:sz="0" w:space="0" w:color="auto"/>
        <w:bottom w:val="none" w:sz="0" w:space="0" w:color="auto"/>
        <w:right w:val="none" w:sz="0" w:space="0" w:color="auto"/>
      </w:divBdr>
    </w:div>
    <w:div w:id="1214389358">
      <w:bodyDiv w:val="1"/>
      <w:marLeft w:val="0"/>
      <w:marRight w:val="0"/>
      <w:marTop w:val="0"/>
      <w:marBottom w:val="0"/>
      <w:divBdr>
        <w:top w:val="none" w:sz="0" w:space="0" w:color="auto"/>
        <w:left w:val="none" w:sz="0" w:space="0" w:color="auto"/>
        <w:bottom w:val="none" w:sz="0" w:space="0" w:color="auto"/>
        <w:right w:val="none" w:sz="0" w:space="0" w:color="auto"/>
      </w:divBdr>
    </w:div>
    <w:div w:id="1508516750">
      <w:bodyDiv w:val="1"/>
      <w:marLeft w:val="0"/>
      <w:marRight w:val="0"/>
      <w:marTop w:val="0"/>
      <w:marBottom w:val="0"/>
      <w:divBdr>
        <w:top w:val="none" w:sz="0" w:space="0" w:color="auto"/>
        <w:left w:val="none" w:sz="0" w:space="0" w:color="auto"/>
        <w:bottom w:val="none" w:sz="0" w:space="0" w:color="auto"/>
        <w:right w:val="none" w:sz="0" w:space="0" w:color="auto"/>
      </w:divBdr>
    </w:div>
    <w:div w:id="1528716791">
      <w:bodyDiv w:val="1"/>
      <w:marLeft w:val="0"/>
      <w:marRight w:val="0"/>
      <w:marTop w:val="0"/>
      <w:marBottom w:val="0"/>
      <w:divBdr>
        <w:top w:val="none" w:sz="0" w:space="0" w:color="auto"/>
        <w:left w:val="none" w:sz="0" w:space="0" w:color="auto"/>
        <w:bottom w:val="none" w:sz="0" w:space="0" w:color="auto"/>
        <w:right w:val="none" w:sz="0" w:space="0" w:color="auto"/>
      </w:divBdr>
    </w:div>
    <w:div w:id="1933277422">
      <w:bodyDiv w:val="1"/>
      <w:marLeft w:val="0"/>
      <w:marRight w:val="0"/>
      <w:marTop w:val="0"/>
      <w:marBottom w:val="0"/>
      <w:divBdr>
        <w:top w:val="none" w:sz="0" w:space="0" w:color="auto"/>
        <w:left w:val="none" w:sz="0" w:space="0" w:color="auto"/>
        <w:bottom w:val="none" w:sz="0" w:space="0" w:color="auto"/>
        <w:right w:val="none" w:sz="0" w:space="0" w:color="auto"/>
      </w:divBdr>
    </w:div>
    <w:div w:id="1936015646">
      <w:bodyDiv w:val="1"/>
      <w:marLeft w:val="0"/>
      <w:marRight w:val="0"/>
      <w:marTop w:val="0"/>
      <w:marBottom w:val="0"/>
      <w:divBdr>
        <w:top w:val="none" w:sz="0" w:space="0" w:color="auto"/>
        <w:left w:val="none" w:sz="0" w:space="0" w:color="auto"/>
        <w:bottom w:val="none" w:sz="0" w:space="0" w:color="auto"/>
        <w:right w:val="none" w:sz="0" w:space="0" w:color="auto"/>
      </w:divBdr>
    </w:div>
    <w:div w:id="1982037768">
      <w:bodyDiv w:val="1"/>
      <w:marLeft w:val="0"/>
      <w:marRight w:val="0"/>
      <w:marTop w:val="0"/>
      <w:marBottom w:val="0"/>
      <w:divBdr>
        <w:top w:val="none" w:sz="0" w:space="0" w:color="auto"/>
        <w:left w:val="none" w:sz="0" w:space="0" w:color="auto"/>
        <w:bottom w:val="none" w:sz="0" w:space="0" w:color="auto"/>
        <w:right w:val="none" w:sz="0" w:space="0" w:color="auto"/>
      </w:divBdr>
    </w:div>
    <w:div w:id="213709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1888F-8A44-424A-8A04-425949A67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SÔÛ COÂNG NGHIEÄP COÂNG HOØA XAÕ HOÄI CHUÕ NGHÓA VIEÄT NAM</vt:lpstr>
    </vt:vector>
  </TitlesOfParts>
  <Company>Tri Nhan Computer</Company>
  <LinksUpToDate>false</LinksUpToDate>
  <CharactersWithSpaces>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SÔÛ COÂNG NGHIEÄP COÂNG HOØA XAÕ HOÄI CHUÕ NGHÓA VIEÄT NAM</dc:title>
  <dc:creator>Ulysses R. Gotera</dc:creator>
  <cp:keywords>FoxChit SOFTWARE SOLUTIONS</cp:keywords>
  <cp:lastModifiedBy>Huynh Thi Luyen</cp:lastModifiedBy>
  <cp:revision>8</cp:revision>
  <cp:lastPrinted>2021-12-31T02:44:00Z</cp:lastPrinted>
  <dcterms:created xsi:type="dcterms:W3CDTF">2023-01-04T09:33:00Z</dcterms:created>
  <dcterms:modified xsi:type="dcterms:W3CDTF">2023-01-05T09:21:00Z</dcterms:modified>
</cp:coreProperties>
</file>